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1C6" w:rsidRPr="00D751C6" w:rsidRDefault="00D751C6" w:rsidP="00D751C6">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center"/>
        <w:textDirection w:val="lrTb"/>
        <w:textAlignment w:val="auto"/>
        <w:rPr>
          <w:rFonts w:ascii="Times New Roman" w:eastAsia="Times New Roman" w:hAnsi="Times New Roman" w:cs="Times New Roman"/>
          <w:b/>
          <w:bCs/>
          <w:kern w:val="36"/>
          <w:position w:val="0"/>
          <w:sz w:val="48"/>
          <w:szCs w:val="48"/>
          <w:lang w:eastAsia="en-IE"/>
        </w:rPr>
      </w:pPr>
      <w:r w:rsidRPr="00D751C6">
        <w:rPr>
          <w:rFonts w:ascii="Verdana" w:eastAsia="Times New Roman" w:hAnsi="Verdana" w:cs="Times New Roman"/>
          <w:b/>
          <w:bCs/>
          <w:color w:val="000000"/>
          <w:kern w:val="36"/>
          <w:position w:val="0"/>
          <w:lang w:eastAsia="en-IE"/>
        </w:rPr>
        <w:t>Substance Use Policy</w:t>
      </w:r>
    </w:p>
    <w:p w:rsidR="00D751C6" w:rsidRPr="00D751C6" w:rsidRDefault="00D751C6" w:rsidP="00D751C6">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D751C6">
        <w:rPr>
          <w:rFonts w:ascii="Times New Roman" w:eastAsia="Times New Roman" w:hAnsi="Times New Roman" w:cs="Times New Roman"/>
          <w:position w:val="0"/>
          <w:lang w:eastAsia="en-IE"/>
        </w:rPr>
        <w:br/>
      </w:r>
    </w:p>
    <w:p w:rsidR="00D751C6" w:rsidRPr="00D751C6" w:rsidRDefault="00D751C6" w:rsidP="00D751C6">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b/>
          <w:bCs/>
          <w:color w:val="000000"/>
          <w:position w:val="0"/>
          <w:sz w:val="20"/>
          <w:szCs w:val="20"/>
          <w:lang w:eastAsia="en-IE"/>
        </w:rPr>
        <w:t xml:space="preserve">The Substance Use Policy of </w:t>
      </w:r>
      <w:r>
        <w:rPr>
          <w:rFonts w:ascii="Verdana" w:eastAsia="Times New Roman" w:hAnsi="Verdana" w:cs="Times New Roman"/>
          <w:b/>
          <w:bCs/>
          <w:color w:val="000000"/>
          <w:position w:val="0"/>
          <w:sz w:val="20"/>
          <w:szCs w:val="20"/>
          <w:lang w:eastAsia="en-IE"/>
        </w:rPr>
        <w:t>Mother of Divine Grace N.S.</w:t>
      </w:r>
    </w:p>
    <w:p w:rsidR="00D751C6" w:rsidRPr="00D751C6" w:rsidRDefault="00D751C6" w:rsidP="00D751C6">
      <w:pPr>
        <w:suppressAutoHyphens w:val="0"/>
        <w:spacing w:line="240" w:lineRule="auto"/>
        <w:ind w:leftChars="0" w:left="0" w:firstLineChars="0" w:firstLine="0"/>
        <w:jc w:val="both"/>
        <w:textDirection w:val="lrTb"/>
        <w:textAlignment w:val="auto"/>
        <w:outlineLvl w:val="1"/>
        <w:rPr>
          <w:rFonts w:ascii="Times New Roman" w:eastAsia="Times New Roman" w:hAnsi="Times New Roman" w:cs="Times New Roman"/>
          <w:b/>
          <w:bCs/>
          <w:position w:val="0"/>
          <w:sz w:val="36"/>
          <w:szCs w:val="36"/>
          <w:lang w:eastAsia="en-IE"/>
        </w:rPr>
      </w:pPr>
      <w:r w:rsidRPr="00D751C6">
        <w:rPr>
          <w:rFonts w:ascii="Verdana" w:eastAsia="Times New Roman" w:hAnsi="Verdana" w:cs="Times New Roman"/>
          <w:b/>
          <w:bCs/>
          <w:color w:val="000000"/>
          <w:position w:val="0"/>
          <w:sz w:val="20"/>
          <w:szCs w:val="20"/>
          <w:lang w:eastAsia="en-IE"/>
        </w:rPr>
        <w:t>Scope of Policy</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This policy applies to students, teachers, auxiliary staff members, users of the school premises, visitors, i.e., every person who enters the building.  It is applicable during school-time – including breaks and to ALL school related activities.  It applies to the school building and grounds and to any area where a school related activity takes place, e.g., School Tour.</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1"/>
        <w:rPr>
          <w:rFonts w:ascii="Times New Roman" w:eastAsia="Times New Roman" w:hAnsi="Times New Roman" w:cs="Times New Roman"/>
          <w:b/>
          <w:bCs/>
          <w:position w:val="0"/>
          <w:sz w:val="36"/>
          <w:szCs w:val="36"/>
          <w:lang w:eastAsia="en-IE"/>
        </w:rPr>
      </w:pPr>
      <w:r w:rsidRPr="00D751C6">
        <w:rPr>
          <w:rFonts w:ascii="Verdana" w:eastAsia="Times New Roman" w:hAnsi="Verdana" w:cs="Times New Roman"/>
          <w:b/>
          <w:bCs/>
          <w:color w:val="000000"/>
          <w:position w:val="0"/>
          <w:sz w:val="20"/>
          <w:szCs w:val="20"/>
          <w:lang w:eastAsia="en-IE"/>
        </w:rPr>
        <w:t>Aims of Policy</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xml:space="preserve">The aim of the substance use policy of </w:t>
      </w:r>
      <w:r>
        <w:rPr>
          <w:rFonts w:ascii="Verdana" w:eastAsia="Times New Roman" w:hAnsi="Verdana" w:cs="Times New Roman"/>
          <w:b/>
          <w:bCs/>
          <w:color w:val="000000"/>
          <w:position w:val="0"/>
          <w:sz w:val="20"/>
          <w:szCs w:val="20"/>
          <w:lang w:eastAsia="en-IE"/>
        </w:rPr>
        <w:t>Mother of Divine Grace N.S.</w:t>
      </w:r>
      <w:r w:rsidRPr="00D751C6">
        <w:rPr>
          <w:rFonts w:ascii="Verdana" w:eastAsia="Times New Roman" w:hAnsi="Verdana" w:cs="Times New Roman"/>
          <w:color w:val="000000"/>
          <w:position w:val="0"/>
          <w:sz w:val="20"/>
          <w:szCs w:val="20"/>
          <w:lang w:eastAsia="en-IE"/>
        </w:rPr>
        <w:t xml:space="preserve"> is primary prevention.  We aim to protect our pupils from the harmful effects of substance misuse and try to prevent them from using tobacco, alcohol, solvents and illegal drugs.  We aim to develop in our pupils’ better self-esteem, through providing a positive school climate and atmosphere and through giving our pupils age-appropriate information from educational programmes.</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hanging="720"/>
        <w:jc w:val="both"/>
        <w:textDirection w:val="lrTb"/>
        <w:textAlignment w:val="auto"/>
        <w:outlineLvl w:val="1"/>
        <w:rPr>
          <w:rFonts w:ascii="Times New Roman" w:eastAsia="Times New Roman" w:hAnsi="Times New Roman" w:cs="Times New Roman"/>
          <w:b/>
          <w:bCs/>
          <w:position w:val="0"/>
          <w:sz w:val="36"/>
          <w:szCs w:val="36"/>
          <w:lang w:eastAsia="en-IE"/>
        </w:rPr>
      </w:pPr>
      <w:r w:rsidRPr="00D751C6">
        <w:rPr>
          <w:rFonts w:ascii="Verdana" w:eastAsia="Times New Roman" w:hAnsi="Verdana" w:cs="Times New Roman"/>
          <w:b/>
          <w:bCs/>
          <w:color w:val="000000"/>
          <w:position w:val="0"/>
          <w:sz w:val="20"/>
          <w:szCs w:val="20"/>
          <w:lang w:eastAsia="en-IE"/>
        </w:rPr>
        <w:t xml:space="preserve">Relationship </w:t>
      </w:r>
      <w:proofErr w:type="gramStart"/>
      <w:r w:rsidRPr="00D751C6">
        <w:rPr>
          <w:rFonts w:ascii="Verdana" w:eastAsia="Times New Roman" w:hAnsi="Verdana" w:cs="Times New Roman"/>
          <w:b/>
          <w:bCs/>
          <w:color w:val="000000"/>
          <w:position w:val="0"/>
          <w:sz w:val="20"/>
          <w:szCs w:val="20"/>
          <w:lang w:eastAsia="en-IE"/>
        </w:rPr>
        <w:t>To</w:t>
      </w:r>
      <w:proofErr w:type="gramEnd"/>
      <w:r w:rsidRPr="00D751C6">
        <w:rPr>
          <w:rFonts w:ascii="Verdana" w:eastAsia="Times New Roman" w:hAnsi="Verdana" w:cs="Times New Roman"/>
          <w:b/>
          <w:bCs/>
          <w:color w:val="000000"/>
          <w:position w:val="0"/>
          <w:sz w:val="20"/>
          <w:szCs w:val="20"/>
          <w:lang w:eastAsia="en-IE"/>
        </w:rPr>
        <w:t xml:space="preserve"> School’s Mission, Vision and Aims</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The characteristic spirit of this school has been developed and agreed with our partners in education.  This substance use policy reflects the school policy by:</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D751C6">
        <w:rPr>
          <w:rFonts w:ascii="Times New Roman" w:eastAsia="Times New Roman" w:hAnsi="Times New Roman" w:cs="Times New Roman"/>
          <w:position w:val="0"/>
          <w:lang w:eastAsia="en-IE"/>
        </w:rPr>
        <w:br/>
      </w:r>
    </w:p>
    <w:p w:rsidR="00D751C6" w:rsidRPr="00D751C6" w:rsidRDefault="00D751C6" w:rsidP="00D751C6">
      <w:pPr>
        <w:numPr>
          <w:ilvl w:val="0"/>
          <w:numId w:val="15"/>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Drawing together teachers, parents, Board of Management members, our School Completions Programme officer and members of the local community in the committee responsible for formulating the policy, see Appendix 2</w:t>
      </w:r>
    </w:p>
    <w:p w:rsidR="00D751C6" w:rsidRPr="00D751C6" w:rsidRDefault="00D751C6" w:rsidP="00D751C6">
      <w:pPr>
        <w:numPr>
          <w:ilvl w:val="0"/>
          <w:numId w:val="15"/>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Including reference to substance use in the enrolment policy</w:t>
      </w:r>
    </w:p>
    <w:p w:rsidR="00D751C6" w:rsidRPr="00D751C6" w:rsidRDefault="00D751C6" w:rsidP="00D751C6">
      <w:pPr>
        <w:numPr>
          <w:ilvl w:val="0"/>
          <w:numId w:val="15"/>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Including reference to substance use in our Code of Discipline and School Rules</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1"/>
        <w:rPr>
          <w:rFonts w:ascii="Times New Roman" w:eastAsia="Times New Roman" w:hAnsi="Times New Roman" w:cs="Times New Roman"/>
          <w:b/>
          <w:bCs/>
          <w:position w:val="0"/>
          <w:sz w:val="36"/>
          <w:szCs w:val="36"/>
          <w:lang w:eastAsia="en-IE"/>
        </w:rPr>
      </w:pPr>
      <w:r w:rsidRPr="00D751C6">
        <w:rPr>
          <w:rFonts w:ascii="Verdana" w:eastAsia="Times New Roman" w:hAnsi="Verdana" w:cs="Times New Roman"/>
          <w:b/>
          <w:bCs/>
          <w:color w:val="000000"/>
          <w:position w:val="0"/>
          <w:sz w:val="20"/>
          <w:szCs w:val="20"/>
          <w:lang w:eastAsia="en-IE"/>
        </w:rPr>
        <w:t>Rationale</w:t>
      </w:r>
    </w:p>
    <w:p w:rsidR="00D751C6" w:rsidRPr="00D751C6" w:rsidRDefault="00D751C6" w:rsidP="00D751C6">
      <w:pPr>
        <w:suppressAutoHyphens w:val="0"/>
        <w:spacing w:line="240" w:lineRule="auto"/>
        <w:ind w:leftChars="0" w:left="0" w:firstLineChars="0" w:firstLine="0"/>
        <w:jc w:val="both"/>
        <w:textDirection w:val="lrTb"/>
        <w:textAlignment w:val="auto"/>
        <w:outlineLvl w:val="1"/>
        <w:rPr>
          <w:rFonts w:ascii="Times New Roman" w:eastAsia="Times New Roman" w:hAnsi="Times New Roman" w:cs="Times New Roman"/>
          <w:b/>
          <w:bCs/>
          <w:position w:val="0"/>
          <w:sz w:val="36"/>
          <w:szCs w:val="36"/>
          <w:lang w:eastAsia="en-IE"/>
        </w:rPr>
      </w:pPr>
      <w:r w:rsidRPr="00D751C6">
        <w:rPr>
          <w:rFonts w:ascii="Verdana" w:eastAsia="Times New Roman" w:hAnsi="Verdana" w:cs="Times New Roman"/>
          <w:b/>
          <w:bCs/>
          <w:color w:val="000000"/>
          <w:position w:val="0"/>
          <w:sz w:val="20"/>
          <w:szCs w:val="20"/>
          <w:lang w:eastAsia="en-IE"/>
        </w:rPr>
        <w:t>Why is this policy necessary?</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The world in which we live presents young people with many challenges, which affect their health and well-being.  Exposure to alcohol, tobacco and drugs is part of this reality.  Schools need to reflect upon how they might provide for the needs of their student cohort and respond appropriately to what are sometimes sensitive and emotive issues.</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The Education Act 1998 provides that schools should promote the social and personal development of students and provide health education for them.  The National Drugs Strategy ‘</w:t>
      </w:r>
      <w:r w:rsidRPr="00D751C6">
        <w:rPr>
          <w:rFonts w:ascii="Verdana" w:eastAsia="Times New Roman" w:hAnsi="Verdana" w:cs="Times New Roman"/>
          <w:i/>
          <w:iCs/>
          <w:color w:val="000000"/>
          <w:position w:val="0"/>
          <w:sz w:val="20"/>
          <w:szCs w:val="20"/>
          <w:lang w:eastAsia="en-IE"/>
        </w:rPr>
        <w:t>Building on Experience</w:t>
      </w:r>
      <w:r w:rsidRPr="00D751C6">
        <w:rPr>
          <w:rFonts w:ascii="Verdana" w:eastAsia="Times New Roman" w:hAnsi="Verdana" w:cs="Times New Roman"/>
          <w:color w:val="000000"/>
          <w:position w:val="0"/>
          <w:sz w:val="20"/>
          <w:szCs w:val="20"/>
          <w:lang w:eastAsia="en-IE"/>
        </w:rPr>
        <w:t>’ is now government policy and it requires schools to have a substance use policy in place.  The recent report from the National Advisory Committee on Drugs entitled ‘</w:t>
      </w:r>
      <w:r w:rsidRPr="00D751C6">
        <w:rPr>
          <w:rFonts w:ascii="Verdana" w:eastAsia="Times New Roman" w:hAnsi="Verdana" w:cs="Times New Roman"/>
          <w:i/>
          <w:iCs/>
          <w:color w:val="000000"/>
          <w:position w:val="0"/>
          <w:sz w:val="20"/>
          <w:szCs w:val="20"/>
          <w:lang w:eastAsia="en-IE"/>
        </w:rPr>
        <w:t>Drug Use Prevention’</w:t>
      </w:r>
      <w:r w:rsidRPr="00D751C6">
        <w:rPr>
          <w:rFonts w:ascii="Verdana" w:eastAsia="Times New Roman" w:hAnsi="Verdana" w:cs="Times New Roman"/>
          <w:color w:val="000000"/>
          <w:position w:val="0"/>
          <w:sz w:val="20"/>
          <w:szCs w:val="20"/>
          <w:lang w:eastAsia="en-IE"/>
        </w:rPr>
        <w:t xml:space="preserve"> (November 2001) underlines the importance of schools developing substance use policies.</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The 1999 European School Survey Project on Alcohol and other Drugs (ESPAD) Report highlighted the seriousness of the problem among sixteen-year-olds in Ireland, as compared to the other 29 ESPAD countries surveyed.  Alcohol was identified as being the dominant drug misused in Ireland whilst the use of tobacco and other drugs was above the ESPAD average.</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For the population, alcohol consumption per capita in Ireland has increased by 41% in the period 1989 to 1999, while the other EU Member States showed either a decrease or a modest increase.  Ireland now has the second highest per capita consumption of alcohol in the EU.</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xml:space="preserve">The school authority in </w:t>
      </w:r>
      <w:r>
        <w:rPr>
          <w:rFonts w:ascii="Verdana" w:eastAsia="Times New Roman" w:hAnsi="Verdana" w:cs="Times New Roman"/>
          <w:color w:val="000000"/>
          <w:position w:val="0"/>
          <w:sz w:val="20"/>
          <w:szCs w:val="20"/>
          <w:lang w:eastAsia="en-IE"/>
        </w:rPr>
        <w:t>Mother of Divine Grace N.S.</w:t>
      </w:r>
      <w:r w:rsidRPr="00D751C6">
        <w:rPr>
          <w:rFonts w:ascii="Verdana" w:eastAsia="Times New Roman" w:hAnsi="Verdana" w:cs="Times New Roman"/>
          <w:color w:val="000000"/>
          <w:position w:val="0"/>
          <w:sz w:val="20"/>
          <w:szCs w:val="20"/>
          <w:lang w:eastAsia="en-IE"/>
        </w:rPr>
        <w:t xml:space="preserve"> has a moral and legal obligation to ensure compliance with the criminal law.</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1"/>
        <w:rPr>
          <w:rFonts w:ascii="Times New Roman" w:eastAsia="Times New Roman" w:hAnsi="Times New Roman" w:cs="Times New Roman"/>
          <w:b/>
          <w:bCs/>
          <w:position w:val="0"/>
          <w:sz w:val="36"/>
          <w:szCs w:val="36"/>
          <w:lang w:eastAsia="en-IE"/>
        </w:rPr>
      </w:pPr>
      <w:r w:rsidRPr="00D751C6">
        <w:rPr>
          <w:rFonts w:ascii="Verdana" w:eastAsia="Times New Roman" w:hAnsi="Verdana" w:cs="Times New Roman"/>
          <w:b/>
          <w:bCs/>
          <w:color w:val="000000"/>
          <w:position w:val="0"/>
          <w:sz w:val="20"/>
          <w:szCs w:val="20"/>
          <w:lang w:eastAsia="en-IE"/>
        </w:rPr>
        <w:t>Implementation Procedures</w:t>
      </w:r>
    </w:p>
    <w:p w:rsidR="00D751C6" w:rsidRPr="00D751C6" w:rsidRDefault="00D751C6" w:rsidP="00D751C6">
      <w:pPr>
        <w:suppressAutoHyphens w:val="0"/>
        <w:spacing w:line="240" w:lineRule="auto"/>
        <w:ind w:leftChars="0" w:left="0" w:firstLineChars="0" w:firstLine="0"/>
        <w:jc w:val="both"/>
        <w:textDirection w:val="lrTb"/>
        <w:textAlignment w:val="auto"/>
        <w:outlineLvl w:val="1"/>
        <w:rPr>
          <w:rFonts w:ascii="Times New Roman" w:eastAsia="Times New Roman" w:hAnsi="Times New Roman" w:cs="Times New Roman"/>
          <w:b/>
          <w:bCs/>
          <w:position w:val="0"/>
          <w:sz w:val="36"/>
          <w:szCs w:val="36"/>
          <w:lang w:eastAsia="en-IE"/>
        </w:rPr>
      </w:pPr>
      <w:r w:rsidRPr="00D751C6">
        <w:rPr>
          <w:rFonts w:ascii="Verdana" w:eastAsia="Times New Roman" w:hAnsi="Verdana" w:cs="Times New Roman"/>
          <w:color w:val="000000"/>
          <w:position w:val="0"/>
          <w:sz w:val="20"/>
          <w:szCs w:val="20"/>
          <w:lang w:eastAsia="en-IE"/>
        </w:rPr>
        <w:t xml:space="preserve">Copies of the policy were distributed to Board of Management members for ratification in </w:t>
      </w:r>
      <w:r w:rsidR="00E56DEB">
        <w:rPr>
          <w:rFonts w:ascii="Verdana" w:eastAsia="Times New Roman" w:hAnsi="Verdana" w:cs="Times New Roman"/>
          <w:color w:val="000000"/>
          <w:position w:val="0"/>
          <w:sz w:val="20"/>
          <w:szCs w:val="20"/>
          <w:lang w:eastAsia="en-IE"/>
        </w:rPr>
        <w:t>3 October 2023</w:t>
      </w:r>
      <w:r w:rsidRPr="00D751C6">
        <w:rPr>
          <w:rFonts w:ascii="Verdana" w:eastAsia="Times New Roman" w:hAnsi="Verdana" w:cs="Times New Roman"/>
          <w:color w:val="000000"/>
          <w:position w:val="0"/>
          <w:sz w:val="20"/>
          <w:szCs w:val="20"/>
          <w:lang w:eastAsia="en-IE"/>
        </w:rPr>
        <w:t xml:space="preserve"> When ratified and amended, copies were given to: </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D751C6">
        <w:rPr>
          <w:rFonts w:ascii="Times New Roman" w:eastAsia="Times New Roman" w:hAnsi="Times New Roman" w:cs="Times New Roman"/>
          <w:position w:val="0"/>
          <w:lang w:eastAsia="en-IE"/>
        </w:rPr>
        <w:br/>
      </w:r>
    </w:p>
    <w:p w:rsidR="00D751C6" w:rsidRPr="00D751C6" w:rsidRDefault="00D751C6" w:rsidP="00D751C6">
      <w:pPr>
        <w:numPr>
          <w:ilvl w:val="0"/>
          <w:numId w:val="16"/>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All staff members</w:t>
      </w:r>
    </w:p>
    <w:p w:rsidR="00D751C6" w:rsidRPr="00D751C6" w:rsidRDefault="00D751C6" w:rsidP="00D751C6">
      <w:pPr>
        <w:numPr>
          <w:ilvl w:val="0"/>
          <w:numId w:val="16"/>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Parents’ Association</w:t>
      </w:r>
    </w:p>
    <w:p w:rsidR="00D751C6" w:rsidRPr="00D751C6" w:rsidRDefault="00D751C6" w:rsidP="00D751C6">
      <w:pPr>
        <w:numPr>
          <w:ilvl w:val="0"/>
          <w:numId w:val="16"/>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Committee members</w:t>
      </w:r>
    </w:p>
    <w:p w:rsidR="00D751C6" w:rsidRPr="00D751C6" w:rsidRDefault="00D751C6" w:rsidP="00D751C6">
      <w:pPr>
        <w:numPr>
          <w:ilvl w:val="0"/>
          <w:numId w:val="16"/>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School Community on request</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1"/>
        <w:rPr>
          <w:rFonts w:ascii="Times New Roman" w:eastAsia="Times New Roman" w:hAnsi="Times New Roman" w:cs="Times New Roman"/>
          <w:b/>
          <w:bCs/>
          <w:position w:val="0"/>
          <w:sz w:val="36"/>
          <w:szCs w:val="36"/>
          <w:lang w:eastAsia="en-IE"/>
        </w:rPr>
      </w:pPr>
      <w:r w:rsidRPr="00D751C6">
        <w:rPr>
          <w:rFonts w:ascii="Verdana" w:eastAsia="Times New Roman" w:hAnsi="Verdana" w:cs="Times New Roman"/>
          <w:b/>
          <w:bCs/>
          <w:color w:val="000000"/>
          <w:position w:val="0"/>
          <w:sz w:val="20"/>
          <w:szCs w:val="20"/>
          <w:lang w:eastAsia="en-IE"/>
        </w:rPr>
        <w:t>Timeframe</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xml:space="preserve">This policy will be reviewed annually every June and communicated to the parents and the wider community via </w:t>
      </w:r>
      <w:r>
        <w:rPr>
          <w:rFonts w:ascii="Verdana" w:eastAsia="Times New Roman" w:hAnsi="Verdana" w:cs="Times New Roman"/>
          <w:color w:val="000000"/>
          <w:position w:val="0"/>
          <w:sz w:val="20"/>
          <w:szCs w:val="20"/>
          <w:lang w:eastAsia="en-IE"/>
        </w:rPr>
        <w:t>Mother of Divine Grace</w:t>
      </w:r>
      <w:r w:rsidRPr="00D751C6">
        <w:rPr>
          <w:rFonts w:ascii="Verdana" w:eastAsia="Times New Roman" w:hAnsi="Verdana" w:cs="Times New Roman"/>
          <w:color w:val="000000"/>
          <w:position w:val="0"/>
          <w:sz w:val="20"/>
          <w:szCs w:val="20"/>
          <w:lang w:eastAsia="en-IE"/>
        </w:rPr>
        <w:t xml:space="preserve"> school website.</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1"/>
        <w:rPr>
          <w:rFonts w:ascii="Times New Roman" w:eastAsia="Times New Roman" w:hAnsi="Times New Roman" w:cs="Times New Roman"/>
          <w:b/>
          <w:bCs/>
          <w:position w:val="0"/>
          <w:sz w:val="36"/>
          <w:szCs w:val="36"/>
          <w:lang w:eastAsia="en-IE"/>
        </w:rPr>
      </w:pPr>
      <w:r w:rsidRPr="00D751C6">
        <w:rPr>
          <w:rFonts w:ascii="Verdana" w:eastAsia="Times New Roman" w:hAnsi="Verdana" w:cs="Times New Roman"/>
          <w:b/>
          <w:bCs/>
          <w:color w:val="000000"/>
          <w:position w:val="0"/>
          <w:sz w:val="20"/>
          <w:szCs w:val="20"/>
          <w:lang w:eastAsia="en-IE"/>
        </w:rPr>
        <w:t>Monitoring and Review Procedures</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A record will be kept in school of all substance use incidents.   A copy of this policy will be issued to all staff members and a reminder of its contents will be given at the first staff meeting of each year.  A Board of Management member has agreed to take responsibility to monitor procedures annually and ensure they are being adhered to.</w:t>
      </w:r>
    </w:p>
    <w:p w:rsidR="00D751C6" w:rsidRPr="00D751C6" w:rsidRDefault="00D751C6" w:rsidP="00D751C6">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b/>
          <w:bCs/>
          <w:color w:val="000000"/>
          <w:position w:val="0"/>
          <w:lang w:eastAsia="en-IE"/>
        </w:rPr>
        <w:t>Policy Content</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hanging="72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b/>
          <w:bCs/>
          <w:color w:val="000000"/>
          <w:position w:val="0"/>
          <w:sz w:val="20"/>
          <w:szCs w:val="20"/>
          <w:lang w:eastAsia="en-IE"/>
        </w:rPr>
        <w:t>Management of Alcohol, Tobacco and Drug Related Incidents</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xml:space="preserve">The policy committee members believe that young people are most at risk in relation to substance use in recreational areas, on the way to and from school and at out of school related activities supervised by staff members of </w:t>
      </w:r>
      <w:r>
        <w:rPr>
          <w:rFonts w:ascii="Verdana" w:eastAsia="Times New Roman" w:hAnsi="Verdana" w:cs="Times New Roman"/>
          <w:color w:val="000000"/>
          <w:position w:val="0"/>
          <w:sz w:val="20"/>
          <w:szCs w:val="20"/>
          <w:lang w:eastAsia="en-IE"/>
        </w:rPr>
        <w:t>Mother of Divine Grace N.S.</w:t>
      </w:r>
      <w:r w:rsidRPr="00D751C6">
        <w:rPr>
          <w:rFonts w:ascii="Verdana" w:eastAsia="Times New Roman" w:hAnsi="Verdana" w:cs="Times New Roman"/>
          <w:color w:val="000000"/>
          <w:position w:val="0"/>
          <w:sz w:val="20"/>
          <w:szCs w:val="20"/>
          <w:lang w:eastAsia="en-IE"/>
        </w:rPr>
        <w:t>.</w:t>
      </w:r>
    </w:p>
    <w:p w:rsidR="00D751C6" w:rsidRPr="00D751C6" w:rsidRDefault="00D751C6" w:rsidP="00D751C6">
      <w:pPr>
        <w:suppressAutoHyphens w:val="0"/>
        <w:spacing w:line="240" w:lineRule="auto"/>
        <w:ind w:leftChars="0" w:left="108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Incidents relating to alcohol, tobacco and drug use are addressed in the school’s Code of Behaviour and the Enrolment Policy and pupils may be suspended or expelled if involved in any drug related incident.</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The school’s shared understanding of a ‘drug related incident’ is: </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D751C6">
        <w:rPr>
          <w:rFonts w:ascii="Times New Roman" w:eastAsia="Times New Roman" w:hAnsi="Times New Roman" w:cs="Times New Roman"/>
          <w:position w:val="0"/>
          <w:lang w:eastAsia="en-IE"/>
        </w:rPr>
        <w:br/>
      </w:r>
    </w:p>
    <w:p w:rsidR="00D751C6" w:rsidRPr="00D751C6" w:rsidRDefault="00D751C6" w:rsidP="00D751C6">
      <w:pPr>
        <w:numPr>
          <w:ilvl w:val="0"/>
          <w:numId w:val="17"/>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Any unusual or unbecoming behaviour resulting from intake or use of alcohol, tobacco or illegal drugs</w:t>
      </w:r>
    </w:p>
    <w:p w:rsidR="00D751C6" w:rsidRPr="00D751C6" w:rsidRDefault="00D751C6" w:rsidP="00D751C6">
      <w:pPr>
        <w:numPr>
          <w:ilvl w:val="0"/>
          <w:numId w:val="17"/>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The sale or passing on of any illegal substance,</w:t>
      </w:r>
    </w:p>
    <w:p w:rsidR="00D751C6" w:rsidRPr="00D751C6" w:rsidRDefault="00D751C6" w:rsidP="00D751C6">
      <w:pPr>
        <w:numPr>
          <w:ilvl w:val="0"/>
          <w:numId w:val="17"/>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The possession of alcohol, tobacco or illegal drugs on school grounds or at school related activities</w:t>
      </w:r>
    </w:p>
    <w:p w:rsidR="00D751C6" w:rsidRPr="00D751C6" w:rsidRDefault="00D751C6" w:rsidP="00D751C6">
      <w:pPr>
        <w:numPr>
          <w:ilvl w:val="0"/>
          <w:numId w:val="17"/>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Disposal of drugs or related items (e.g. syringes) found on school property.</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The reporting procedure for such incidents is: </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b/>
          <w:bCs/>
          <w:color w:val="000000"/>
          <w:position w:val="0"/>
          <w:sz w:val="20"/>
          <w:szCs w:val="20"/>
          <w:lang w:eastAsia="en-IE"/>
        </w:rPr>
        <w:t>Step 1</w:t>
      </w:r>
      <w:r w:rsidRPr="00D751C6">
        <w:rPr>
          <w:rFonts w:ascii="Verdana" w:eastAsia="Times New Roman" w:hAnsi="Verdana" w:cs="Times New Roman"/>
          <w:color w:val="000000"/>
          <w:position w:val="0"/>
          <w:sz w:val="20"/>
          <w:szCs w:val="20"/>
          <w:lang w:eastAsia="en-IE"/>
        </w:rPr>
        <w:t>:</w:t>
      </w:r>
      <w:r w:rsidRPr="00D751C6">
        <w:rPr>
          <w:rFonts w:ascii="Verdana" w:eastAsia="Times New Roman" w:hAnsi="Verdana" w:cs="Times New Roman"/>
          <w:color w:val="000000"/>
          <w:position w:val="0"/>
          <w:sz w:val="20"/>
          <w:szCs w:val="20"/>
          <w:lang w:eastAsia="en-IE"/>
        </w:rPr>
        <w:tab/>
        <w:t>Witness to drug related incident informs teacher/staff member/Principal</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b/>
          <w:bCs/>
          <w:color w:val="000000"/>
          <w:position w:val="0"/>
          <w:sz w:val="20"/>
          <w:szCs w:val="20"/>
          <w:lang w:eastAsia="en-IE"/>
        </w:rPr>
        <w:t>Step 2</w:t>
      </w:r>
      <w:r w:rsidRPr="00D751C6">
        <w:rPr>
          <w:rFonts w:ascii="Verdana" w:eastAsia="Times New Roman" w:hAnsi="Verdana" w:cs="Times New Roman"/>
          <w:color w:val="000000"/>
          <w:position w:val="0"/>
          <w:sz w:val="20"/>
          <w:szCs w:val="20"/>
          <w:lang w:eastAsia="en-IE"/>
        </w:rPr>
        <w:t>:</w:t>
      </w:r>
      <w:r w:rsidRPr="00D751C6">
        <w:rPr>
          <w:rFonts w:ascii="Verdana" w:eastAsia="Times New Roman" w:hAnsi="Verdana" w:cs="Times New Roman"/>
          <w:color w:val="000000"/>
          <w:position w:val="0"/>
          <w:sz w:val="20"/>
          <w:szCs w:val="20"/>
          <w:lang w:eastAsia="en-IE"/>
        </w:rPr>
        <w:tab/>
        <w:t>Principal inform parents/guardians </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b/>
          <w:bCs/>
          <w:color w:val="000000"/>
          <w:position w:val="0"/>
          <w:sz w:val="20"/>
          <w:szCs w:val="20"/>
          <w:lang w:eastAsia="en-IE"/>
        </w:rPr>
        <w:t>Step 3</w:t>
      </w:r>
      <w:r w:rsidRPr="00D751C6">
        <w:rPr>
          <w:rFonts w:ascii="Verdana" w:eastAsia="Times New Roman" w:hAnsi="Verdana" w:cs="Times New Roman"/>
          <w:color w:val="000000"/>
          <w:position w:val="0"/>
          <w:sz w:val="20"/>
          <w:szCs w:val="20"/>
          <w:lang w:eastAsia="en-IE"/>
        </w:rPr>
        <w:t>:</w:t>
      </w:r>
      <w:r w:rsidRPr="00D751C6">
        <w:rPr>
          <w:rFonts w:ascii="Verdana" w:eastAsia="Times New Roman" w:hAnsi="Verdana" w:cs="Times New Roman"/>
          <w:color w:val="000000"/>
          <w:position w:val="0"/>
          <w:sz w:val="20"/>
          <w:szCs w:val="20"/>
          <w:lang w:eastAsia="en-IE"/>
        </w:rPr>
        <w:tab/>
        <w:t>Principal informs Chairperson of Board of Management</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b/>
          <w:bCs/>
          <w:color w:val="000000"/>
          <w:position w:val="0"/>
          <w:sz w:val="20"/>
          <w:szCs w:val="20"/>
          <w:lang w:eastAsia="en-IE"/>
        </w:rPr>
        <w:t>Step 4</w:t>
      </w:r>
      <w:r w:rsidRPr="00D751C6">
        <w:rPr>
          <w:rFonts w:ascii="Verdana" w:eastAsia="Times New Roman" w:hAnsi="Verdana" w:cs="Times New Roman"/>
          <w:color w:val="000000"/>
          <w:position w:val="0"/>
          <w:sz w:val="20"/>
          <w:szCs w:val="20"/>
          <w:lang w:eastAsia="en-IE"/>
        </w:rPr>
        <w:t>:</w:t>
      </w:r>
      <w:r w:rsidRPr="00D751C6">
        <w:rPr>
          <w:rFonts w:ascii="Verdana" w:eastAsia="Times New Roman" w:hAnsi="Verdana" w:cs="Times New Roman"/>
          <w:color w:val="000000"/>
          <w:position w:val="0"/>
          <w:sz w:val="20"/>
          <w:szCs w:val="20"/>
          <w:lang w:eastAsia="en-IE"/>
        </w:rPr>
        <w:tab/>
      </w:r>
      <w:proofErr w:type="spellStart"/>
      <w:r w:rsidRPr="00D751C6">
        <w:rPr>
          <w:rFonts w:ascii="Verdana" w:eastAsia="Times New Roman" w:hAnsi="Verdana" w:cs="Times New Roman"/>
          <w:color w:val="000000"/>
          <w:position w:val="0"/>
          <w:sz w:val="20"/>
          <w:szCs w:val="20"/>
          <w:lang w:eastAsia="en-IE"/>
        </w:rPr>
        <w:t>Gardai</w:t>
      </w:r>
      <w:proofErr w:type="spellEnd"/>
      <w:r w:rsidRPr="00D751C6">
        <w:rPr>
          <w:rFonts w:ascii="Verdana" w:eastAsia="Times New Roman" w:hAnsi="Verdana" w:cs="Times New Roman"/>
          <w:color w:val="000000"/>
          <w:position w:val="0"/>
          <w:sz w:val="20"/>
          <w:szCs w:val="20"/>
          <w:lang w:eastAsia="en-IE"/>
        </w:rPr>
        <w:t xml:space="preserve"> informed depending on seriousness of incident</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b/>
          <w:bCs/>
          <w:color w:val="000000"/>
          <w:position w:val="0"/>
          <w:sz w:val="20"/>
          <w:szCs w:val="20"/>
          <w:lang w:eastAsia="en-IE"/>
        </w:rPr>
        <w:t>Step 5</w:t>
      </w:r>
      <w:r w:rsidRPr="00D751C6">
        <w:rPr>
          <w:rFonts w:ascii="Verdana" w:eastAsia="Times New Roman" w:hAnsi="Verdana" w:cs="Times New Roman"/>
          <w:color w:val="000000"/>
          <w:position w:val="0"/>
          <w:sz w:val="20"/>
          <w:szCs w:val="20"/>
          <w:lang w:eastAsia="en-IE"/>
        </w:rPr>
        <w:t>:         Area Health Board informed for disposal of items</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xml:space="preserve">Parents will be involved by accepting the school’s Code of Behaviour and Enrolment Policies.  They will be informed of an incident involving their own child and will be asked to accept responsibility, co-operate with the school authorities and with the </w:t>
      </w:r>
      <w:proofErr w:type="spellStart"/>
      <w:r w:rsidRPr="00D751C6">
        <w:rPr>
          <w:rFonts w:ascii="Verdana" w:eastAsia="Times New Roman" w:hAnsi="Verdana" w:cs="Times New Roman"/>
          <w:color w:val="000000"/>
          <w:position w:val="0"/>
          <w:sz w:val="20"/>
          <w:szCs w:val="20"/>
          <w:lang w:eastAsia="en-IE"/>
        </w:rPr>
        <w:t>Gardai</w:t>
      </w:r>
      <w:proofErr w:type="spellEnd"/>
      <w:r w:rsidRPr="00D751C6">
        <w:rPr>
          <w:rFonts w:ascii="Verdana" w:eastAsia="Times New Roman" w:hAnsi="Verdana" w:cs="Times New Roman"/>
          <w:color w:val="000000"/>
          <w:position w:val="0"/>
          <w:sz w:val="20"/>
          <w:szCs w:val="20"/>
          <w:lang w:eastAsia="en-IE"/>
        </w:rPr>
        <w:t xml:space="preserve"> if necessary.</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Parents will be involved in incidents involving another child only if deemed necessary by the school authorities; if parents are aware that another child is involved in drug-related incidents under the scope of this policy they should inform the teacher, principal or a Board member.</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The role of the Board of Management is to: </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D751C6">
        <w:rPr>
          <w:rFonts w:ascii="Times New Roman" w:eastAsia="Times New Roman" w:hAnsi="Times New Roman" w:cs="Times New Roman"/>
          <w:position w:val="0"/>
          <w:lang w:eastAsia="en-IE"/>
        </w:rPr>
        <w:br/>
      </w:r>
    </w:p>
    <w:p w:rsidR="00D751C6" w:rsidRPr="00D751C6" w:rsidRDefault="00D751C6" w:rsidP="00D751C6">
      <w:pPr>
        <w:numPr>
          <w:ilvl w:val="0"/>
          <w:numId w:val="18"/>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Ratify this policy</w:t>
      </w:r>
    </w:p>
    <w:p w:rsidR="00D751C6" w:rsidRPr="00D751C6" w:rsidRDefault="00D751C6" w:rsidP="00D751C6">
      <w:pPr>
        <w:numPr>
          <w:ilvl w:val="0"/>
          <w:numId w:val="18"/>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Implement this policy</w:t>
      </w:r>
    </w:p>
    <w:p w:rsidR="00D751C6" w:rsidRPr="00D751C6" w:rsidRDefault="00D751C6" w:rsidP="00D751C6">
      <w:pPr>
        <w:numPr>
          <w:ilvl w:val="0"/>
          <w:numId w:val="18"/>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Monitor and evaluate it</w:t>
      </w:r>
    </w:p>
    <w:p w:rsidR="00D751C6" w:rsidRPr="00D751C6" w:rsidRDefault="00D751C6" w:rsidP="00D751C6">
      <w:pPr>
        <w:numPr>
          <w:ilvl w:val="0"/>
          <w:numId w:val="18"/>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To sponsor/provide training for staff members</w:t>
      </w:r>
    </w:p>
    <w:p w:rsidR="00D751C6" w:rsidRPr="00D751C6" w:rsidRDefault="00D751C6" w:rsidP="00D751C6">
      <w:pPr>
        <w:numPr>
          <w:ilvl w:val="0"/>
          <w:numId w:val="18"/>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Make decisions involving critical incidents</w:t>
      </w:r>
    </w:p>
    <w:p w:rsidR="00D751C6" w:rsidRPr="00D751C6" w:rsidRDefault="00D751C6" w:rsidP="00D751C6">
      <w:pPr>
        <w:numPr>
          <w:ilvl w:val="0"/>
          <w:numId w:val="18"/>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To deal with the media in the event of a critical incident.</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This policy puts the following procedures in place to deal with an incident requiring medical intervention: </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D751C6">
        <w:rPr>
          <w:rFonts w:ascii="Times New Roman" w:eastAsia="Times New Roman" w:hAnsi="Times New Roman" w:cs="Times New Roman"/>
          <w:position w:val="0"/>
          <w:lang w:eastAsia="en-IE"/>
        </w:rPr>
        <w:br/>
      </w:r>
    </w:p>
    <w:p w:rsidR="00D751C6" w:rsidRPr="00D751C6" w:rsidRDefault="00D751C6" w:rsidP="00D751C6">
      <w:pPr>
        <w:numPr>
          <w:ilvl w:val="0"/>
          <w:numId w:val="19"/>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‘Universal Precautions’ will be applied; e.g. wearing of proper protective gloves etc., washing and making safe an area after an incident; provision of a yellow bin to dispose of needles or other unsuitable appliances</w:t>
      </w:r>
    </w:p>
    <w:p w:rsidR="00D751C6" w:rsidRPr="00D751C6" w:rsidRDefault="00D751C6" w:rsidP="00D751C6">
      <w:pPr>
        <w:numPr>
          <w:ilvl w:val="0"/>
          <w:numId w:val="19"/>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First Aid training has been given to a staff member who is now qualified and certified to assist with medical emergencies</w:t>
      </w:r>
    </w:p>
    <w:p w:rsidR="00D751C6" w:rsidRPr="00D751C6" w:rsidRDefault="00D751C6" w:rsidP="00D751C6">
      <w:pPr>
        <w:numPr>
          <w:ilvl w:val="0"/>
          <w:numId w:val="19"/>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Copies of all relevant phone numbers are attached (see Appendix 1)</w:t>
      </w:r>
    </w:p>
    <w:p w:rsidR="00D751C6" w:rsidRPr="00D751C6" w:rsidRDefault="00D751C6" w:rsidP="00D751C6">
      <w:pPr>
        <w:numPr>
          <w:ilvl w:val="0"/>
          <w:numId w:val="19"/>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A local doctor from a local practice has agreed to respond to a medical emergency in the school</w:t>
      </w:r>
    </w:p>
    <w:p w:rsidR="00D751C6" w:rsidRPr="00D751C6" w:rsidRDefault="00D751C6" w:rsidP="00D751C6">
      <w:pPr>
        <w:numPr>
          <w:ilvl w:val="0"/>
          <w:numId w:val="19"/>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The Board of Management is currently devising a Critical Incident Policy.</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xml:space="preserve">The school has established an excellent rapport with </w:t>
      </w:r>
      <w:proofErr w:type="spellStart"/>
      <w:r w:rsidRPr="00D751C6">
        <w:rPr>
          <w:rFonts w:ascii="Verdana" w:eastAsia="Times New Roman" w:hAnsi="Verdana" w:cs="Times New Roman"/>
          <w:color w:val="000000"/>
          <w:position w:val="0"/>
          <w:sz w:val="20"/>
          <w:szCs w:val="20"/>
          <w:lang w:eastAsia="en-IE"/>
        </w:rPr>
        <w:t>Finglas</w:t>
      </w:r>
      <w:proofErr w:type="spellEnd"/>
      <w:r w:rsidRPr="00D751C6">
        <w:rPr>
          <w:rFonts w:ascii="Verdana" w:eastAsia="Times New Roman" w:hAnsi="Verdana" w:cs="Times New Roman"/>
          <w:color w:val="000000"/>
          <w:position w:val="0"/>
          <w:sz w:val="20"/>
          <w:szCs w:val="20"/>
          <w:lang w:eastAsia="en-IE"/>
        </w:rPr>
        <w:t xml:space="preserve"> Garda station and will invite representatives from the local Garda station to speak with senior pupils.  Whether or not to inform the </w:t>
      </w:r>
      <w:proofErr w:type="spellStart"/>
      <w:r w:rsidRPr="00D751C6">
        <w:rPr>
          <w:rFonts w:ascii="Verdana" w:eastAsia="Times New Roman" w:hAnsi="Verdana" w:cs="Times New Roman"/>
          <w:color w:val="000000"/>
          <w:position w:val="0"/>
          <w:sz w:val="20"/>
          <w:szCs w:val="20"/>
          <w:lang w:eastAsia="en-IE"/>
        </w:rPr>
        <w:t>Gardai</w:t>
      </w:r>
      <w:proofErr w:type="spellEnd"/>
      <w:r w:rsidRPr="00D751C6">
        <w:rPr>
          <w:rFonts w:ascii="Verdana" w:eastAsia="Times New Roman" w:hAnsi="Verdana" w:cs="Times New Roman"/>
          <w:color w:val="000000"/>
          <w:position w:val="0"/>
          <w:sz w:val="20"/>
          <w:szCs w:val="20"/>
          <w:lang w:eastAsia="en-IE"/>
        </w:rPr>
        <w:t xml:space="preserve"> of minor incidents will be at the discretion of the principal and the Chairperson of the Board of Management, but they will be involved in any serious substance abuse incidents.</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At local level the following support agencies are available to which students involved in substance misuse might be referred: </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D751C6">
        <w:rPr>
          <w:rFonts w:ascii="Times New Roman" w:eastAsia="Times New Roman" w:hAnsi="Times New Roman" w:cs="Times New Roman"/>
          <w:position w:val="0"/>
          <w:lang w:eastAsia="en-IE"/>
        </w:rPr>
        <w:br/>
      </w:r>
    </w:p>
    <w:p w:rsidR="00D751C6" w:rsidRPr="00D751C6" w:rsidRDefault="00D751C6" w:rsidP="00D751C6">
      <w:pPr>
        <w:numPr>
          <w:ilvl w:val="0"/>
          <w:numId w:val="20"/>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 xml:space="preserve">N.A. (Narcotics Anonymous) </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p>
    <w:p w:rsidR="00D751C6" w:rsidRPr="00D751C6" w:rsidRDefault="00D751C6" w:rsidP="00D751C6">
      <w:pPr>
        <w:numPr>
          <w:ilvl w:val="0"/>
          <w:numId w:val="20"/>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Child Care &amp; Family Support Services</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p>
    <w:p w:rsidR="00D751C6" w:rsidRPr="00D751C6" w:rsidRDefault="00D751C6" w:rsidP="00D751C6">
      <w:pPr>
        <w:numPr>
          <w:ilvl w:val="0"/>
          <w:numId w:val="20"/>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Drug Education Officer</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p>
    <w:p w:rsidR="00D751C6" w:rsidRPr="00D751C6" w:rsidRDefault="00D751C6" w:rsidP="00D751C6">
      <w:pPr>
        <w:numPr>
          <w:ilvl w:val="0"/>
          <w:numId w:val="20"/>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Drug Helpline</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t xml:space="preserve">         </w:t>
      </w:r>
      <w:r w:rsidRPr="00D751C6">
        <w:rPr>
          <w:rFonts w:ascii="Verdana" w:eastAsia="Times New Roman" w:hAnsi="Verdana" w:cs="Times New Roman"/>
          <w:b/>
          <w:bCs/>
          <w:color w:val="000000"/>
          <w:position w:val="0"/>
          <w:sz w:val="20"/>
          <w:szCs w:val="20"/>
          <w:lang w:eastAsia="en-IE"/>
        </w:rPr>
        <w:t>1800 341 900</w:t>
      </w:r>
    </w:p>
    <w:p w:rsidR="00D751C6" w:rsidRPr="00D751C6" w:rsidRDefault="00D751C6" w:rsidP="00D751C6">
      <w:pPr>
        <w:numPr>
          <w:ilvl w:val="0"/>
          <w:numId w:val="20"/>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Juvenile Liaison Officer  </w:t>
      </w:r>
    </w:p>
    <w:p w:rsidR="00D751C6" w:rsidRPr="00D751C6" w:rsidRDefault="00D751C6" w:rsidP="00D751C6">
      <w:pPr>
        <w:numPr>
          <w:ilvl w:val="0"/>
          <w:numId w:val="20"/>
        </w:numPr>
        <w:suppressAutoHyphens w:val="0"/>
        <w:spacing w:line="240" w:lineRule="auto"/>
        <w:ind w:leftChars="0" w:firstLineChars="0"/>
        <w:jc w:val="both"/>
        <w:textDirection w:val="lrTb"/>
        <w:textAlignment w:val="baseline"/>
        <w:outlineLvl w:val="9"/>
        <w:rPr>
          <w:rFonts w:ascii="Verdana" w:eastAsia="Times New Roman" w:hAnsi="Verdana" w:cs="Times New Roman"/>
          <w:color w:val="000000"/>
          <w:position w:val="0"/>
          <w:sz w:val="20"/>
          <w:szCs w:val="20"/>
          <w:lang w:eastAsia="en-IE"/>
        </w:rPr>
      </w:pPr>
      <w:r w:rsidRPr="00D751C6">
        <w:rPr>
          <w:rFonts w:ascii="Verdana" w:eastAsia="Times New Roman" w:hAnsi="Verdana" w:cs="Times New Roman"/>
          <w:color w:val="000000"/>
          <w:position w:val="0"/>
          <w:sz w:val="20"/>
          <w:szCs w:val="20"/>
          <w:lang w:eastAsia="en-IE"/>
        </w:rPr>
        <w:t>Community Garda</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t>                             </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In the event of media interest in relation to a ‘drug related incident’, the matter will be referred to the Board of Management and the Chairperson will issue a prepared statement to the media.</w:t>
      </w:r>
    </w:p>
    <w:p w:rsidR="00D751C6" w:rsidRPr="00D751C6" w:rsidRDefault="00D751C6" w:rsidP="00D751C6">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lastRenderedPageBreak/>
        <w:br/>
      </w:r>
    </w:p>
    <w:p w:rsidR="00D751C6" w:rsidRPr="00D751C6" w:rsidRDefault="00D751C6" w:rsidP="00D751C6">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b/>
          <w:bCs/>
          <w:color w:val="000000"/>
          <w:position w:val="0"/>
          <w:sz w:val="20"/>
          <w:szCs w:val="20"/>
          <w:lang w:eastAsia="en-IE"/>
        </w:rPr>
        <w:t>Management of Persons in the Workplace</w:t>
      </w:r>
    </w:p>
    <w:p w:rsidR="00D751C6" w:rsidRPr="00D751C6" w:rsidRDefault="00D751C6" w:rsidP="00D751C6">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b/>
          <w:bCs/>
          <w:color w:val="000000"/>
          <w:position w:val="0"/>
          <w:sz w:val="20"/>
          <w:szCs w:val="20"/>
          <w:lang w:eastAsia="en-IE"/>
        </w:rPr>
        <w:t xml:space="preserve"> Under The Influence of Drugs </w:t>
      </w:r>
      <w:proofErr w:type="gramStart"/>
      <w:r w:rsidRPr="00D751C6">
        <w:rPr>
          <w:rFonts w:ascii="Verdana" w:eastAsia="Times New Roman" w:hAnsi="Verdana" w:cs="Times New Roman"/>
          <w:b/>
          <w:bCs/>
          <w:color w:val="000000"/>
          <w:position w:val="0"/>
          <w:sz w:val="20"/>
          <w:szCs w:val="20"/>
          <w:lang w:eastAsia="en-IE"/>
        </w:rPr>
        <w:t>And</w:t>
      </w:r>
      <w:proofErr w:type="gramEnd"/>
      <w:r w:rsidRPr="00D751C6">
        <w:rPr>
          <w:rFonts w:ascii="Verdana" w:eastAsia="Times New Roman" w:hAnsi="Verdana" w:cs="Times New Roman"/>
          <w:b/>
          <w:bCs/>
          <w:color w:val="000000"/>
          <w:position w:val="0"/>
          <w:sz w:val="20"/>
          <w:szCs w:val="20"/>
          <w:lang w:eastAsia="en-IE"/>
        </w:rPr>
        <w:t>/or Alcohol</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after="12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The Board of Management shall ensure, so far as is reasonably practicable, that pupils and other persons in the workplace are not exposed to risks to their safety, health or welfare from persons under the influence of drugs and/or alcohol. The term “in the workplace”, in the preceding sentence includes all school related activities taking place under the supervision of a teacher, with the Board’s approval, and both within and away from the school premises.</w:t>
      </w:r>
    </w:p>
    <w:p w:rsidR="00D751C6" w:rsidRPr="00D751C6" w:rsidRDefault="00D751C6" w:rsidP="00D751C6">
      <w:pPr>
        <w:suppressAutoHyphens w:val="0"/>
        <w:spacing w:after="12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Every school employee shall, while at work, ensure that he or she is not under the influence of an intoxicant as required by Section 13 of the Safety, Health and Welfare at Work Act, 2005.</w:t>
      </w:r>
    </w:p>
    <w:p w:rsidR="00D751C6" w:rsidRPr="00D751C6" w:rsidRDefault="00D751C6" w:rsidP="00D751C6">
      <w:pPr>
        <w:suppressAutoHyphens w:val="0"/>
        <w:spacing w:after="12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Should the Principal and/or Deputy Principal have reasonable grounds to believe that a staff member is unfit for work, due to being under the influence of an intoxicant, the Principal and/or Deputy Principal shall ask that person to remove him/herself from the workplace, in the interests of the safety, health and welfare of the employee and others. In the case of employees who are at work under the influence of an intoxicant, disciplinary procedures may be implemented.</w:t>
      </w:r>
    </w:p>
    <w:p w:rsidR="00D751C6" w:rsidRPr="00D751C6" w:rsidRDefault="00D751C6" w:rsidP="00D751C6">
      <w:pPr>
        <w:suppressAutoHyphens w:val="0"/>
        <w:spacing w:after="12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Should the Principal and/or Deputy Principal have reasonable grounds to believe that an employee of any contractor is unfit for work, due to being under the influence of an intoxicant, the Principal and/or Deputy Principal shall ask the contractor to remove his/her employee from the workplace.</w:t>
      </w:r>
    </w:p>
    <w:p w:rsidR="00D751C6" w:rsidRPr="00D751C6" w:rsidRDefault="00D751C6" w:rsidP="00D751C6">
      <w:pPr>
        <w:suppressAutoHyphens w:val="0"/>
        <w:spacing w:after="12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If a member of staff has reasonable grounds to believe any person, other than a staff member or employee of a contractor, is unfit to be on the premises, due to being under the influence of an intoxicant, the staff member shall report his/her belief promptly to the Principal and/or Deputy Principal, who shall ask that person to remove him/herself from the workplace.</w:t>
      </w:r>
    </w:p>
    <w:p w:rsidR="00D751C6" w:rsidRPr="00D751C6" w:rsidRDefault="00D751C6" w:rsidP="00D751C6">
      <w:pPr>
        <w:suppressAutoHyphens w:val="0"/>
        <w:spacing w:after="12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If a member of staff has reasonable grounds to believe that a parent or adult collecting a pupil from school or presenting themselves on the premises for another reason is unfit to be on the premises or to take care of the said pupil, the Principal and/or Deputy Principal will be informed and the duty of care will apply to the pupil. All necessary steps will be taken to protect the pupil and safeguard their best interests.</w:t>
      </w:r>
    </w:p>
    <w:p w:rsidR="00D751C6" w:rsidRPr="00D751C6" w:rsidRDefault="00D751C6" w:rsidP="00D751C6">
      <w:pPr>
        <w:suppressAutoHyphens w:val="0"/>
        <w:spacing w:after="12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In the event that a staff member or any other person, referred to above, refuses a reasonable request to remove him/herself from the premises, the Principal and/or Deputy Principal may call the Gardaí to forcibly remove the person in question.</w:t>
      </w:r>
    </w:p>
    <w:p w:rsidR="00D751C6" w:rsidRPr="00D751C6" w:rsidRDefault="00D751C6" w:rsidP="00D751C6">
      <w:pPr>
        <w:suppressAutoHyphens w:val="0"/>
        <w:spacing w:after="12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xml:space="preserve">The Board of Management acknowledges its responsibility in promoting the welfare at work of teachers. An Employee Assistance Service (telephone: 1800 411 057 or e-mail: </w:t>
      </w:r>
      <w:hyperlink r:id="rId8" w:history="1">
        <w:r w:rsidRPr="00D751C6">
          <w:rPr>
            <w:rFonts w:ascii="Verdana" w:eastAsia="Times New Roman" w:hAnsi="Verdana" w:cs="Times New Roman"/>
            <w:color w:val="0000FF"/>
            <w:position w:val="0"/>
            <w:sz w:val="20"/>
            <w:szCs w:val="20"/>
            <w:u w:val="single"/>
            <w:lang w:eastAsia="en-IE"/>
          </w:rPr>
          <w:t>eas@vhics.ie</w:t>
        </w:r>
      </w:hyperlink>
      <w:r w:rsidRPr="00D751C6">
        <w:rPr>
          <w:rFonts w:ascii="Verdana" w:eastAsia="Times New Roman" w:hAnsi="Verdana" w:cs="Times New Roman"/>
          <w:color w:val="000000"/>
          <w:position w:val="0"/>
          <w:sz w:val="20"/>
          <w:szCs w:val="20"/>
          <w:lang w:eastAsia="en-IE"/>
        </w:rPr>
        <w:t>) is available to teaching staff.  If substance abuse appears to be adversely affecting the performance and/or attendance pattern of any member of the teaching staff, the Board of Management may request such staff member to contact the Employee Assistance Service.</w:t>
      </w:r>
    </w:p>
    <w:p w:rsidR="00D751C6" w:rsidRPr="00D751C6" w:rsidRDefault="00D751C6" w:rsidP="00D751C6">
      <w:pPr>
        <w:suppressAutoHyphens w:val="0"/>
        <w:spacing w:after="12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xml:space="preserve">The Board of Management also acknowledges its responsibility in promoting the welfare at work of all other staff members. In the event that substance abuse appears to be adversely affecting the performance and/or attendance pattern of any member of the nonteaching staff, the Board of Management may request such staff member to seek </w:t>
      </w:r>
      <w:proofErr w:type="spellStart"/>
      <w:r w:rsidRPr="00D751C6">
        <w:rPr>
          <w:rFonts w:ascii="Verdana" w:eastAsia="Times New Roman" w:hAnsi="Verdana" w:cs="Times New Roman"/>
          <w:color w:val="000000"/>
          <w:position w:val="0"/>
          <w:sz w:val="20"/>
          <w:szCs w:val="20"/>
          <w:lang w:eastAsia="en-IE"/>
        </w:rPr>
        <w:t>counseling</w:t>
      </w:r>
      <w:proofErr w:type="spellEnd"/>
      <w:r w:rsidRPr="00D751C6">
        <w:rPr>
          <w:rFonts w:ascii="Verdana" w:eastAsia="Times New Roman" w:hAnsi="Verdana" w:cs="Times New Roman"/>
          <w:color w:val="000000"/>
          <w:position w:val="0"/>
          <w:sz w:val="20"/>
          <w:szCs w:val="20"/>
          <w:lang w:eastAsia="en-IE"/>
        </w:rPr>
        <w:t xml:space="preserve"> or other professional intervention.</w:t>
      </w:r>
    </w:p>
    <w:p w:rsidR="00D751C6" w:rsidRPr="00D751C6" w:rsidRDefault="00D751C6" w:rsidP="00D751C6">
      <w:pPr>
        <w:suppressAutoHyphens w:val="0"/>
        <w:spacing w:after="12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All incidents, relating to the presence of persons at school, under the influence of an intoxicant, shall be recorded and reported as soon as possible to the Board of Management.</w:t>
      </w:r>
    </w:p>
    <w:p w:rsidR="00D751C6" w:rsidRPr="00D751C6" w:rsidRDefault="00D751C6" w:rsidP="00D751C6">
      <w:pPr>
        <w:suppressAutoHyphens w:val="0"/>
        <w:spacing w:after="120"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The Board of Management shall consider all such reports and decide on the appropriate action to be taken in the circumstances of each particular case.</w:t>
      </w:r>
    </w:p>
    <w:p w:rsidR="00D751C6" w:rsidRPr="00D751C6" w:rsidRDefault="00D751C6" w:rsidP="00D751C6">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lastRenderedPageBreak/>
        <w:br/>
      </w:r>
    </w:p>
    <w:p w:rsidR="00D751C6" w:rsidRPr="00D751C6" w:rsidRDefault="00D751C6" w:rsidP="00D751C6">
      <w:pPr>
        <w:suppressAutoHyphens w:val="0"/>
        <w:spacing w:line="240" w:lineRule="auto"/>
        <w:ind w:leftChars="0" w:left="0" w:firstLineChars="0" w:firstLine="0"/>
        <w:jc w:val="center"/>
        <w:textDirection w:val="lrTb"/>
        <w:textAlignment w:val="auto"/>
        <w:outlineLvl w:val="2"/>
        <w:rPr>
          <w:rFonts w:ascii="Times New Roman" w:eastAsia="Times New Roman" w:hAnsi="Times New Roman" w:cs="Times New Roman"/>
          <w:b/>
          <w:bCs/>
          <w:position w:val="0"/>
          <w:sz w:val="27"/>
          <w:szCs w:val="27"/>
          <w:lang w:eastAsia="en-IE"/>
        </w:rPr>
      </w:pPr>
      <w:r w:rsidRPr="00D751C6">
        <w:rPr>
          <w:rFonts w:ascii="Verdana" w:eastAsia="Times New Roman" w:hAnsi="Verdana" w:cs="Times New Roman"/>
          <w:b/>
          <w:bCs/>
          <w:color w:val="000000"/>
          <w:position w:val="0"/>
          <w:sz w:val="20"/>
          <w:szCs w:val="20"/>
          <w:lang w:eastAsia="en-IE"/>
        </w:rPr>
        <w:t>Appendix 1</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Important Contact Numbers</w:t>
      </w:r>
    </w:p>
    <w:p w:rsidR="00D751C6" w:rsidRPr="00D751C6" w:rsidRDefault="00D751C6" w:rsidP="00D751C6">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5"/>
        <w:rPr>
          <w:rFonts w:ascii="Times New Roman" w:eastAsia="Times New Roman" w:hAnsi="Times New Roman" w:cs="Times New Roman"/>
          <w:b/>
          <w:bCs/>
          <w:position w:val="0"/>
          <w:sz w:val="15"/>
          <w:szCs w:val="15"/>
          <w:lang w:eastAsia="en-IE"/>
        </w:rPr>
      </w:pPr>
      <w:r w:rsidRPr="00D751C6">
        <w:rPr>
          <w:rFonts w:ascii="Verdana" w:eastAsia="Times New Roman" w:hAnsi="Verdana" w:cs="Times New Roman"/>
          <w:color w:val="000000"/>
          <w:position w:val="0"/>
          <w:sz w:val="20"/>
          <w:szCs w:val="20"/>
          <w:lang w:eastAsia="en-IE"/>
        </w:rPr>
        <w:t xml:space="preserve">Drugs Advisory and Treatment Centre  </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t>01 677 1122</w:t>
      </w:r>
    </w:p>
    <w:p w:rsidR="00D751C6" w:rsidRPr="00D751C6" w:rsidRDefault="00D751C6" w:rsidP="00D751C6">
      <w:pPr>
        <w:suppressAutoHyphens w:val="0"/>
        <w:spacing w:line="240" w:lineRule="auto"/>
        <w:ind w:leftChars="0" w:left="0" w:firstLineChars="0" w:firstLine="0"/>
        <w:jc w:val="both"/>
        <w:textDirection w:val="lrTb"/>
        <w:textAlignment w:val="auto"/>
        <w:outlineLvl w:val="5"/>
        <w:rPr>
          <w:rFonts w:ascii="Times New Roman" w:eastAsia="Times New Roman" w:hAnsi="Times New Roman" w:cs="Times New Roman"/>
          <w:b/>
          <w:bCs/>
          <w:position w:val="0"/>
          <w:sz w:val="15"/>
          <w:szCs w:val="15"/>
          <w:lang w:eastAsia="en-IE"/>
        </w:rPr>
      </w:pPr>
      <w:r w:rsidRPr="00D751C6">
        <w:rPr>
          <w:rFonts w:ascii="Verdana" w:eastAsia="Times New Roman" w:hAnsi="Verdana" w:cs="Times New Roman"/>
          <w:color w:val="000000"/>
          <w:position w:val="0"/>
          <w:sz w:val="20"/>
          <w:szCs w:val="20"/>
          <w:lang w:eastAsia="en-IE"/>
        </w:rPr>
        <w:t xml:space="preserve">Trinity Court, 30/31 </w:t>
      </w:r>
      <w:proofErr w:type="spellStart"/>
      <w:r w:rsidRPr="00D751C6">
        <w:rPr>
          <w:rFonts w:ascii="Verdana" w:eastAsia="Times New Roman" w:hAnsi="Verdana" w:cs="Times New Roman"/>
          <w:color w:val="000000"/>
          <w:position w:val="0"/>
          <w:sz w:val="20"/>
          <w:szCs w:val="20"/>
          <w:lang w:eastAsia="en-IE"/>
        </w:rPr>
        <w:t>Pearse</w:t>
      </w:r>
      <w:proofErr w:type="spellEnd"/>
      <w:r w:rsidRPr="00D751C6">
        <w:rPr>
          <w:rFonts w:ascii="Verdana" w:eastAsia="Times New Roman" w:hAnsi="Verdana" w:cs="Times New Roman"/>
          <w:color w:val="000000"/>
          <w:position w:val="0"/>
          <w:sz w:val="20"/>
          <w:szCs w:val="20"/>
          <w:lang w:eastAsia="en-IE"/>
        </w:rPr>
        <w:t xml:space="preserve"> Street, Dublin 2</w:t>
      </w:r>
      <w:r w:rsidRPr="00D751C6">
        <w:rPr>
          <w:rFonts w:ascii="Verdana" w:eastAsia="Times New Roman" w:hAnsi="Verdana" w:cs="Times New Roman"/>
          <w:b/>
          <w:bCs/>
          <w:color w:val="000000"/>
          <w:position w:val="0"/>
          <w:sz w:val="20"/>
          <w:szCs w:val="20"/>
          <w:lang w:eastAsia="en-IE"/>
        </w:rPr>
        <w:tab/>
      </w:r>
      <w:r w:rsidRPr="00D751C6">
        <w:rPr>
          <w:rFonts w:ascii="Verdana" w:eastAsia="Times New Roman" w:hAnsi="Verdana" w:cs="Times New Roman"/>
          <w:b/>
          <w:bCs/>
          <w:color w:val="000000"/>
          <w:position w:val="0"/>
          <w:sz w:val="20"/>
          <w:szCs w:val="20"/>
          <w:lang w:eastAsia="en-IE"/>
        </w:rPr>
        <w:tab/>
        <w:t>      </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roofErr w:type="spellStart"/>
      <w:r w:rsidRPr="00D751C6">
        <w:rPr>
          <w:rFonts w:ascii="Times New Roman" w:eastAsia="Times New Roman" w:hAnsi="Times New Roman" w:cs="Times New Roman"/>
          <w:color w:val="000000"/>
          <w:position w:val="0"/>
          <w:lang w:eastAsia="en-IE"/>
        </w:rPr>
        <w:t>Finglas</w:t>
      </w:r>
      <w:proofErr w:type="spellEnd"/>
      <w:r w:rsidRPr="00D751C6">
        <w:rPr>
          <w:rFonts w:ascii="Times New Roman" w:eastAsia="Times New Roman" w:hAnsi="Times New Roman" w:cs="Times New Roman"/>
          <w:color w:val="000000"/>
          <w:position w:val="0"/>
          <w:lang w:eastAsia="en-IE"/>
        </w:rPr>
        <w:t xml:space="preserve"> Garda Station</w:t>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D751C6">
        <w:rPr>
          <w:rFonts w:ascii="Times New Roman" w:eastAsia="Times New Roman" w:hAnsi="Times New Roman" w:cs="Times New Roman"/>
          <w:color w:val="000000"/>
          <w:position w:val="0"/>
          <w:lang w:eastAsia="en-IE"/>
        </w:rPr>
        <w:t>Community Garda</w:t>
      </w:r>
    </w:p>
    <w:p w:rsidR="00D751C6" w:rsidRPr="00D751C6" w:rsidRDefault="00D751C6" w:rsidP="00D751C6">
      <w:pPr>
        <w:suppressAutoHyphens w:val="0"/>
        <w:spacing w:line="240" w:lineRule="auto"/>
        <w:ind w:leftChars="0" w:left="108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p>
    <w:p w:rsidR="00D751C6" w:rsidRPr="00D751C6" w:rsidRDefault="00D751C6" w:rsidP="00D751C6">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b/>
          <w:bCs/>
          <w:color w:val="000000"/>
          <w:position w:val="0"/>
          <w:sz w:val="20"/>
          <w:szCs w:val="20"/>
          <w:lang w:eastAsia="en-IE"/>
        </w:rPr>
        <w:t>Drugs/AIDS Services:</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xml:space="preserve">South Western Area Health Board, </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t>01 620 6400</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Bridge House, Ballyfermot, Dublin 10</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xml:space="preserve">East Coast Area Health Board, </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t>01 280 3335</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Centenary House, Dun Laoghaire</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 xml:space="preserve">Northern Area Health Board, </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t>01 882 0300</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proofErr w:type="spellStart"/>
      <w:r w:rsidRPr="00D751C6">
        <w:rPr>
          <w:rFonts w:ascii="Verdana" w:eastAsia="Times New Roman" w:hAnsi="Verdana" w:cs="Times New Roman"/>
          <w:color w:val="000000"/>
          <w:position w:val="0"/>
          <w:sz w:val="20"/>
          <w:szCs w:val="20"/>
          <w:lang w:eastAsia="en-IE"/>
        </w:rPr>
        <w:t>Phibsboro</w:t>
      </w:r>
      <w:proofErr w:type="spellEnd"/>
      <w:r w:rsidRPr="00D751C6">
        <w:rPr>
          <w:rFonts w:ascii="Verdana" w:eastAsia="Times New Roman" w:hAnsi="Verdana" w:cs="Times New Roman"/>
          <w:color w:val="000000"/>
          <w:position w:val="0"/>
          <w:sz w:val="20"/>
          <w:szCs w:val="20"/>
          <w:lang w:eastAsia="en-IE"/>
        </w:rPr>
        <w:t xml:space="preserve"> Tower, Dublin 7</w:t>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r w:rsidRPr="00D751C6">
        <w:rPr>
          <w:rFonts w:ascii="Verdana" w:eastAsia="Times New Roman" w:hAnsi="Verdana" w:cs="Times New Roman"/>
          <w:color w:val="000000"/>
          <w:position w:val="0"/>
          <w:sz w:val="20"/>
          <w:szCs w:val="20"/>
          <w:lang w:eastAsia="en-IE"/>
        </w:rPr>
        <w:tab/>
      </w:r>
    </w:p>
    <w:p w:rsidR="00D751C6" w:rsidRPr="00D751C6" w:rsidRDefault="00D751C6" w:rsidP="00D751C6">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Alcohol Services</w:t>
      </w:r>
      <w:r w:rsidRPr="00D751C6">
        <w:rPr>
          <w:rFonts w:ascii="Verdana" w:eastAsia="Times New Roman" w:hAnsi="Verdana" w:cs="Times New Roman"/>
          <w:color w:val="000000"/>
          <w:position w:val="0"/>
          <w:sz w:val="20"/>
          <w:szCs w:val="20"/>
          <w:lang w:eastAsia="en-IE"/>
        </w:rPr>
        <w:tab/>
        <w:t xml:space="preserve">                                                                           01 660 7838</w:t>
      </w:r>
    </w:p>
    <w:p w:rsidR="00D751C6" w:rsidRPr="00D751C6" w:rsidRDefault="00D751C6" w:rsidP="00D751C6">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lang w:eastAsia="en-IE"/>
        </w:rPr>
      </w:pPr>
      <w:r w:rsidRPr="00D751C6">
        <w:rPr>
          <w:rFonts w:ascii="Verdana" w:eastAsia="Times New Roman" w:hAnsi="Verdana" w:cs="Times New Roman"/>
          <w:color w:val="000000"/>
          <w:position w:val="0"/>
          <w:sz w:val="20"/>
          <w:szCs w:val="20"/>
          <w:lang w:eastAsia="en-IE"/>
        </w:rPr>
        <w:t>East Coast Area Health Board:</w:t>
      </w:r>
    </w:p>
    <w:p w:rsidR="00D751C6" w:rsidRPr="00D751C6" w:rsidRDefault="00D751C6" w:rsidP="00D751C6">
      <w:p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position w:val="0"/>
          <w:lang w:eastAsia="en-IE"/>
        </w:rPr>
      </w:pPr>
      <w:proofErr w:type="spellStart"/>
      <w:r w:rsidRPr="00D751C6">
        <w:rPr>
          <w:rFonts w:ascii="Verdana" w:eastAsia="Times New Roman" w:hAnsi="Verdana" w:cs="Times New Roman"/>
          <w:color w:val="000000"/>
          <w:position w:val="0"/>
          <w:sz w:val="20"/>
          <w:szCs w:val="20"/>
          <w:lang w:eastAsia="en-IE"/>
        </w:rPr>
        <w:t>Baggot</w:t>
      </w:r>
      <w:proofErr w:type="spellEnd"/>
      <w:r w:rsidRPr="00D751C6">
        <w:rPr>
          <w:rFonts w:ascii="Verdana" w:eastAsia="Times New Roman" w:hAnsi="Verdana" w:cs="Times New Roman"/>
          <w:color w:val="000000"/>
          <w:position w:val="0"/>
          <w:sz w:val="20"/>
          <w:szCs w:val="20"/>
          <w:lang w:eastAsia="en-IE"/>
        </w:rPr>
        <w:t xml:space="preserve"> Street Community Alcohol Treatment Unit</w:t>
      </w:r>
      <w:r w:rsidRPr="00D751C6">
        <w:rPr>
          <w:rFonts w:ascii="Verdana" w:eastAsia="Times New Roman" w:hAnsi="Verdana" w:cs="Times New Roman"/>
          <w:color w:val="000000"/>
          <w:position w:val="0"/>
          <w:sz w:val="20"/>
          <w:szCs w:val="20"/>
          <w:lang w:eastAsia="en-IE"/>
        </w:rPr>
        <w:tab/>
      </w:r>
    </w:p>
    <w:p w:rsidR="00633C86" w:rsidRPr="00D751C6" w:rsidRDefault="00D751C6" w:rsidP="00D751C6">
      <w:pPr>
        <w:ind w:left="0" w:hanging="2"/>
      </w:pP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r w:rsidRPr="00D751C6">
        <w:rPr>
          <w:rFonts w:ascii="Times New Roman" w:eastAsia="Times New Roman" w:hAnsi="Times New Roman" w:cs="Times New Roman"/>
          <w:position w:val="0"/>
          <w:lang w:eastAsia="en-IE"/>
        </w:rPr>
        <w:br/>
      </w:r>
    </w:p>
    <w:sectPr w:rsidR="00633C86" w:rsidRPr="00D751C6">
      <w:headerReference w:type="even" r:id="rId9"/>
      <w:headerReference w:type="default" r:id="rId10"/>
      <w:footerReference w:type="even" r:id="rId11"/>
      <w:footerReference w:type="default" r:id="rId12"/>
      <w:headerReference w:type="first" r:id="rId13"/>
      <w:footerReference w:type="first" r:id="rId14"/>
      <w:pgSz w:w="11906" w:h="16838"/>
      <w:pgMar w:top="907" w:right="964" w:bottom="907" w:left="9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67E" w:rsidRDefault="0011367E">
      <w:pPr>
        <w:spacing w:line="240" w:lineRule="auto"/>
        <w:ind w:left="0" w:hanging="2"/>
      </w:pPr>
      <w:r>
        <w:separator/>
      </w:r>
    </w:p>
  </w:endnote>
  <w:endnote w:type="continuationSeparator" w:id="0">
    <w:p w:rsidR="0011367E" w:rsidRDefault="001136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ben">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86" w:rsidRDefault="00A71839">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633C86" w:rsidRDefault="00633C86">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86" w:rsidRDefault="00A71839">
    <w:pPr>
      <w:pBdr>
        <w:top w:val="nil"/>
        <w:left w:val="nil"/>
        <w:bottom w:val="nil"/>
        <w:right w:val="nil"/>
        <w:between w:val="nil"/>
      </w:pBdr>
      <w:tabs>
        <w:tab w:val="center" w:pos="4320"/>
        <w:tab w:val="right" w:pos="8640"/>
      </w:tabs>
      <w:spacing w:line="240" w:lineRule="auto"/>
      <w:ind w:left="0" w:hanging="2"/>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Principal Eoin Dolan                                                 Deputy Principal: Gavin O Reilly                        Assistant Principal: Fiona Sweeney</w:t>
    </w:r>
    <w:r w:rsidR="00E56DEB">
      <w:rPr>
        <w:rFonts w:ascii="Comic Sans MS" w:eastAsia="Comic Sans MS" w:hAnsi="Comic Sans MS" w:cs="Comic Sans MS"/>
        <w:color w:val="000000"/>
        <w:sz w:val="16"/>
        <w:szCs w:val="16"/>
      </w:rPr>
      <w:t xml:space="preserve"> an Dee </w:t>
    </w:r>
    <w:r w:rsidR="00E56DEB">
      <w:rPr>
        <w:rFonts w:ascii="Comic Sans MS" w:eastAsia="Comic Sans MS" w:hAnsi="Comic Sans MS" w:cs="Comic Sans MS"/>
        <w:color w:val="000000"/>
        <w:sz w:val="16"/>
        <w:szCs w:val="16"/>
      </w:rPr>
      <w:t>Nolan</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EB" w:rsidRDefault="00E56DEB">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67E" w:rsidRDefault="0011367E">
      <w:pPr>
        <w:spacing w:line="240" w:lineRule="auto"/>
        <w:ind w:left="0" w:hanging="2"/>
      </w:pPr>
      <w:r>
        <w:separator/>
      </w:r>
    </w:p>
  </w:footnote>
  <w:footnote w:type="continuationSeparator" w:id="0">
    <w:p w:rsidR="0011367E" w:rsidRDefault="0011367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EB" w:rsidRDefault="00E56DEB">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86" w:rsidRDefault="00A71839">
    <w:pPr>
      <w:pBdr>
        <w:top w:val="nil"/>
        <w:left w:val="nil"/>
        <w:bottom w:val="nil"/>
        <w:right w:val="nil"/>
        <w:between w:val="nil"/>
      </w:pBdr>
      <w:tabs>
        <w:tab w:val="center" w:pos="4320"/>
        <w:tab w:val="right" w:pos="8640"/>
      </w:tabs>
      <w:spacing w:line="240" w:lineRule="auto"/>
      <w:ind w:left="2" w:hanging="4"/>
      <w:jc w:val="center"/>
      <w:rPr>
        <w:rFonts w:ascii="Comic Sans MS" w:eastAsia="Comic Sans MS" w:hAnsi="Comic Sans MS" w:cs="Comic Sans MS"/>
        <w:color w:val="FF0000"/>
        <w:sz w:val="32"/>
        <w:szCs w:val="32"/>
      </w:rPr>
    </w:pPr>
    <w:r>
      <w:rPr>
        <w:rFonts w:ascii="Corben" w:eastAsia="Corben" w:hAnsi="Corben" w:cs="Corben"/>
        <w:noProof/>
        <w:color w:val="FF0000"/>
        <w:sz w:val="40"/>
        <w:szCs w:val="40"/>
        <w:lang w:eastAsia="en-IE"/>
      </w:rPr>
      <w:drawing>
        <wp:inline distT="0" distB="0" distL="114300" distR="114300">
          <wp:extent cx="505460" cy="561975"/>
          <wp:effectExtent l="0" t="0" r="0" b="0"/>
          <wp:docPr id="1075" name="image1.jpg" descr="http://homepage.eircom.net/~mdgprimary/badge.jpg"/>
          <wp:cNvGraphicFramePr/>
          <a:graphic xmlns:a="http://schemas.openxmlformats.org/drawingml/2006/main">
            <a:graphicData uri="http://schemas.openxmlformats.org/drawingml/2006/picture">
              <pic:pic xmlns:pic="http://schemas.openxmlformats.org/drawingml/2006/picture">
                <pic:nvPicPr>
                  <pic:cNvPr id="0" name="image1.jpg" descr="http://homepage.eircom.net/~mdgprimary/badge.jpg"/>
                  <pic:cNvPicPr preferRelativeResize="0"/>
                </pic:nvPicPr>
                <pic:blipFill>
                  <a:blip r:embed="rId1"/>
                  <a:srcRect/>
                  <a:stretch>
                    <a:fillRect/>
                  </a:stretch>
                </pic:blipFill>
                <pic:spPr>
                  <a:xfrm>
                    <a:off x="0" y="0"/>
                    <a:ext cx="505460" cy="561975"/>
                  </a:xfrm>
                  <a:prstGeom prst="rect">
                    <a:avLst/>
                  </a:prstGeom>
                  <a:ln/>
                </pic:spPr>
              </pic:pic>
            </a:graphicData>
          </a:graphic>
        </wp:inline>
      </w:drawing>
    </w:r>
    <w:r>
      <w:rPr>
        <w:rFonts w:ascii="Corben" w:eastAsia="Corben" w:hAnsi="Corben" w:cs="Corben"/>
        <w:color w:val="FF0000"/>
        <w:sz w:val="40"/>
        <w:szCs w:val="40"/>
      </w:rPr>
      <w:t xml:space="preserve">              </w:t>
    </w:r>
    <w:r>
      <w:rPr>
        <w:rFonts w:ascii="Comic Sans MS" w:eastAsia="Comic Sans MS" w:hAnsi="Comic Sans MS" w:cs="Comic Sans MS"/>
        <w:color w:val="FF0000"/>
        <w:sz w:val="32"/>
        <w:szCs w:val="32"/>
      </w:rPr>
      <w:t xml:space="preserve">Mother of Divine Grace Primary School     </w:t>
    </w:r>
    <w:r>
      <w:rPr>
        <w:rFonts w:ascii="Corben" w:eastAsia="Corben" w:hAnsi="Corben" w:cs="Corben"/>
        <w:noProof/>
        <w:color w:val="FF0000"/>
        <w:sz w:val="40"/>
        <w:szCs w:val="40"/>
        <w:lang w:eastAsia="en-IE"/>
      </w:rPr>
      <w:drawing>
        <wp:inline distT="0" distB="0" distL="114300" distR="114300">
          <wp:extent cx="505460" cy="561975"/>
          <wp:effectExtent l="0" t="0" r="0" b="0"/>
          <wp:docPr id="1076" name="image1.jpg" descr="http://homepage.eircom.net/~mdgprimary/badge.jpg"/>
          <wp:cNvGraphicFramePr/>
          <a:graphic xmlns:a="http://schemas.openxmlformats.org/drawingml/2006/main">
            <a:graphicData uri="http://schemas.openxmlformats.org/drawingml/2006/picture">
              <pic:pic xmlns:pic="http://schemas.openxmlformats.org/drawingml/2006/picture">
                <pic:nvPicPr>
                  <pic:cNvPr id="0" name="image1.jpg" descr="http://homepage.eircom.net/~mdgprimary/badge.jpg"/>
                  <pic:cNvPicPr preferRelativeResize="0"/>
                </pic:nvPicPr>
                <pic:blipFill>
                  <a:blip r:embed="rId1"/>
                  <a:srcRect/>
                  <a:stretch>
                    <a:fillRect/>
                  </a:stretch>
                </pic:blipFill>
                <pic:spPr>
                  <a:xfrm>
                    <a:off x="0" y="0"/>
                    <a:ext cx="505460" cy="561975"/>
                  </a:xfrm>
                  <a:prstGeom prst="rect">
                    <a:avLst/>
                  </a:prstGeom>
                  <a:ln/>
                </pic:spPr>
              </pic:pic>
            </a:graphicData>
          </a:graphic>
        </wp:inline>
      </w:drawing>
    </w:r>
  </w:p>
  <w:p w:rsidR="00633C86" w:rsidRDefault="00A71839">
    <w:pPr>
      <w:pBdr>
        <w:top w:val="nil"/>
        <w:left w:val="nil"/>
        <w:bottom w:val="nil"/>
        <w:right w:val="nil"/>
        <w:between w:val="nil"/>
      </w:pBdr>
      <w:tabs>
        <w:tab w:val="center" w:pos="4320"/>
        <w:tab w:val="right" w:pos="8640"/>
      </w:tabs>
      <w:spacing w:line="240" w:lineRule="auto"/>
      <w:ind w:left="0" w:hanging="2"/>
      <w:rPr>
        <w:rFonts w:ascii="Comic Sans MS" w:eastAsia="Comic Sans MS" w:hAnsi="Comic Sans MS" w:cs="Comic Sans MS"/>
        <w:color w:val="FF0000"/>
        <w:sz w:val="32"/>
        <w:szCs w:val="32"/>
      </w:rPr>
    </w:pPr>
    <w:r>
      <w:rPr>
        <w:rFonts w:ascii="Comic Sans MS" w:eastAsia="Comic Sans MS" w:hAnsi="Comic Sans MS" w:cs="Comic Sans MS"/>
        <w:color w:val="000000"/>
        <w:sz w:val="20"/>
        <w:szCs w:val="20"/>
      </w:rPr>
      <w:t xml:space="preserve">Telephone: (01) 8344000                                                                      Ferndale Avenue, Ballygall. Dublin 11    </w:t>
    </w:r>
    <w:r>
      <w:rPr>
        <w:rFonts w:ascii="Comic Sans MS" w:eastAsia="Comic Sans MS" w:hAnsi="Comic Sans MS" w:cs="Comic Sans MS"/>
        <w:color w:val="FF0000"/>
        <w:sz w:val="32"/>
        <w:szCs w:val="32"/>
      </w:rPr>
      <w:t xml:space="preserve"> </w:t>
    </w:r>
  </w:p>
  <w:p w:rsidR="00633C86" w:rsidRDefault="00A71839">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Roll No: 20059V                                                                                                                   Email: school@mdgballygall.com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DEB" w:rsidRDefault="00E56DEB">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323"/>
    <w:multiLevelType w:val="hybridMultilevel"/>
    <w:tmpl w:val="62FE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E1E6B"/>
    <w:multiLevelType w:val="hybridMultilevel"/>
    <w:tmpl w:val="633ED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17147F"/>
    <w:multiLevelType w:val="multilevel"/>
    <w:tmpl w:val="F0F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D6A3B"/>
    <w:multiLevelType w:val="hybridMultilevel"/>
    <w:tmpl w:val="37C04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705364"/>
    <w:multiLevelType w:val="hybridMultilevel"/>
    <w:tmpl w:val="B07C0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CE12B4"/>
    <w:multiLevelType w:val="multilevel"/>
    <w:tmpl w:val="59D0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75AE0"/>
    <w:multiLevelType w:val="hybridMultilevel"/>
    <w:tmpl w:val="273C6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10E5F18"/>
    <w:multiLevelType w:val="multilevel"/>
    <w:tmpl w:val="E176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BB2ED8"/>
    <w:multiLevelType w:val="multilevel"/>
    <w:tmpl w:val="BB2E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B20AD"/>
    <w:multiLevelType w:val="hybridMultilevel"/>
    <w:tmpl w:val="69A68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BD4713"/>
    <w:multiLevelType w:val="hybridMultilevel"/>
    <w:tmpl w:val="E3D63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CF300F9"/>
    <w:multiLevelType w:val="multilevel"/>
    <w:tmpl w:val="E7B8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76BDE"/>
    <w:multiLevelType w:val="multilevel"/>
    <w:tmpl w:val="ED3C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C57F4E"/>
    <w:multiLevelType w:val="hybridMultilevel"/>
    <w:tmpl w:val="4372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711F43"/>
    <w:multiLevelType w:val="hybridMultilevel"/>
    <w:tmpl w:val="07442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BE2F93"/>
    <w:multiLevelType w:val="hybridMultilevel"/>
    <w:tmpl w:val="C4CC37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BB0578F"/>
    <w:multiLevelType w:val="multilevel"/>
    <w:tmpl w:val="A3E8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4A4F3E"/>
    <w:multiLevelType w:val="multilevel"/>
    <w:tmpl w:val="9DA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C35F80"/>
    <w:multiLevelType w:val="hybridMultilevel"/>
    <w:tmpl w:val="F968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5761F"/>
    <w:multiLevelType w:val="multilevel"/>
    <w:tmpl w:val="A63E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4"/>
  </w:num>
  <w:num w:numId="4">
    <w:abstractNumId w:val="10"/>
  </w:num>
  <w:num w:numId="5">
    <w:abstractNumId w:val="3"/>
  </w:num>
  <w:num w:numId="6">
    <w:abstractNumId w:val="1"/>
  </w:num>
  <w:num w:numId="7">
    <w:abstractNumId w:val="9"/>
  </w:num>
  <w:num w:numId="8">
    <w:abstractNumId w:val="14"/>
  </w:num>
  <w:num w:numId="9">
    <w:abstractNumId w:val="18"/>
  </w:num>
  <w:num w:numId="10">
    <w:abstractNumId w:val="0"/>
  </w:num>
  <w:num w:numId="11">
    <w:abstractNumId w:val="13"/>
  </w:num>
  <w:num w:numId="12">
    <w:abstractNumId w:val="15"/>
  </w:num>
  <w:num w:numId="13">
    <w:abstractNumId w:val="2"/>
  </w:num>
  <w:num w:numId="14">
    <w:abstractNumId w:val="5"/>
  </w:num>
  <w:num w:numId="15">
    <w:abstractNumId w:val="8"/>
  </w:num>
  <w:num w:numId="16">
    <w:abstractNumId w:val="12"/>
  </w:num>
  <w:num w:numId="17">
    <w:abstractNumId w:val="17"/>
  </w:num>
  <w:num w:numId="18">
    <w:abstractNumId w:val="19"/>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86"/>
    <w:rsid w:val="0011367E"/>
    <w:rsid w:val="00140055"/>
    <w:rsid w:val="001C5E4E"/>
    <w:rsid w:val="0021256C"/>
    <w:rsid w:val="004F4902"/>
    <w:rsid w:val="00633C86"/>
    <w:rsid w:val="00800306"/>
    <w:rsid w:val="009E2911"/>
    <w:rsid w:val="00A71839"/>
    <w:rsid w:val="00BD71B8"/>
    <w:rsid w:val="00D751C6"/>
    <w:rsid w:val="00E56DEB"/>
    <w:rsid w:val="00FF7B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14BE"/>
  <w15:docId w15:val="{84791F54-2710-4A74-9C11-4FF37BB6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ind w:left="720"/>
    </w:pPr>
    <w:rPr>
      <w:rFonts w:ascii="Times New Roman" w:hAnsi="Times New Roman" w:cs="Times New Roman"/>
      <w:i/>
      <w:iCs/>
    </w:rPr>
  </w:style>
  <w:style w:type="paragraph" w:styleId="Heading2">
    <w:name w:val="heading 2"/>
    <w:basedOn w:val="Normal"/>
    <w:next w:val="Normal"/>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pPr>
      <w:keepNext/>
      <w:spacing w:after="40"/>
      <w:ind w:left="720"/>
      <w:outlineLvl w:val="2"/>
    </w:pPr>
    <w:rPr>
      <w:rFonts w:ascii="Times New Roman" w:hAnsi="Times New Roman" w:cs="Times New Roman"/>
      <w:i/>
      <w:iCs/>
      <w:sz w:val="20"/>
    </w:rPr>
  </w:style>
  <w:style w:type="paragraph" w:styleId="Heading4">
    <w:name w:val="heading 4"/>
    <w:basedOn w:val="Normal"/>
    <w:next w:val="Normal"/>
    <w:pPr>
      <w:keepNext/>
      <w:ind w:left="720"/>
      <w:outlineLvl w:val="3"/>
    </w:pPr>
    <w:rPr>
      <w:rFonts w:ascii="Times New Roman" w:hAnsi="Times New Roman" w:cs="Times New Roman"/>
      <w:i/>
      <w:iCs/>
      <w:sz w:val="22"/>
    </w:rPr>
  </w:style>
  <w:style w:type="paragraph" w:styleId="Heading5">
    <w:name w:val="heading 5"/>
    <w:basedOn w:val="Normal"/>
    <w:next w:val="Normal"/>
    <w:pPr>
      <w:keepNext/>
      <w:ind w:left="360"/>
      <w:outlineLvl w:val="4"/>
    </w:pPr>
    <w:rPr>
      <w:rFonts w:ascii="Times New Roman" w:hAnsi="Times New Roman" w:cs="Times New Roman"/>
      <w:b/>
      <w:bCs/>
      <w:u w:val="single"/>
      <w:lang w:val="en-GB"/>
    </w:rPr>
  </w:style>
  <w:style w:type="paragraph" w:styleId="Heading6">
    <w:name w:val="heading 6"/>
    <w:basedOn w:val="Normal"/>
    <w:next w:val="Normal"/>
    <w:pPr>
      <w:keepNext/>
      <w:ind w:left="360"/>
      <w:outlineLvl w:val="5"/>
    </w:pPr>
    <w:rPr>
      <w:rFonts w:ascii="Times New Roman" w:hAnsi="Times New Roman" w:cs="Times New Roman"/>
      <w:b/>
      <w:bCs/>
      <w:szCs w:val="20"/>
      <w:lang w:val="en-GB"/>
    </w:rPr>
  </w:style>
  <w:style w:type="paragraph" w:styleId="Heading7">
    <w:name w:val="heading 7"/>
    <w:basedOn w:val="Normal"/>
    <w:next w:val="Normal"/>
    <w:pPr>
      <w:keepNext/>
      <w:ind w:left="612"/>
      <w:outlineLvl w:val="6"/>
    </w:pPr>
    <w:rPr>
      <w:rFonts w:ascii="Times New Roman" w:hAnsi="Times New Roman" w:cs="Times New Roman"/>
      <w:i/>
      <w:iCs/>
      <w:sz w:val="22"/>
    </w:rPr>
  </w:style>
  <w:style w:type="paragraph" w:styleId="Heading8">
    <w:name w:val="heading 8"/>
    <w:basedOn w:val="Normal"/>
    <w:next w:val="Normal"/>
    <w:pPr>
      <w:keepNext/>
      <w:outlineLvl w:val="7"/>
    </w:pPr>
    <w:rPr>
      <w:rFonts w:ascii="Times New Roman" w:hAnsi="Times New Roman" w:cs="Times New Roman"/>
      <w:szCs w:val="20"/>
      <w:lang w:val="en-GB"/>
    </w:rPr>
  </w:style>
  <w:style w:type="paragraph" w:styleId="Heading9">
    <w:name w:val="heading 9"/>
    <w:basedOn w:val="Normal"/>
    <w:next w:val="Normal"/>
    <w:pPr>
      <w:keepNext/>
      <w:ind w:left="612"/>
      <w:outlineLvl w:val="8"/>
    </w:pPr>
    <w:rPr>
      <w:rFonts w:ascii="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48"/>
      <w:lang w:val="en-GB"/>
    </w:rPr>
  </w:style>
  <w:style w:type="paragraph" w:styleId="BodyText">
    <w:name w:val="Body Text"/>
    <w:basedOn w:val="Normal"/>
    <w:rPr>
      <w:rFonts w:ascii="Times New Roman" w:hAnsi="Times New Roman" w:cs="Times New Roman"/>
      <w:b/>
      <w:bCs/>
      <w:sz w:val="28"/>
      <w:szCs w:val="20"/>
      <w:u w:val="single"/>
      <w:lang w:val="en-GB"/>
    </w:rPr>
  </w:style>
  <w:style w:type="paragraph" w:styleId="BodyText2">
    <w:name w:val="Body Text 2"/>
    <w:basedOn w:val="Normal"/>
    <w:pPr>
      <w:jc w:val="center"/>
    </w:pPr>
    <w:rPr>
      <w:rFonts w:ascii="Times New Roman" w:hAnsi="Times New Roman" w:cs="Times New Roman"/>
      <w:bCs/>
      <w:szCs w:val="20"/>
      <w:lang w:val="en-GB"/>
    </w:rPr>
  </w:style>
  <w:style w:type="paragraph" w:styleId="BodyTextIndent2">
    <w:name w:val="Body Text Indent 2"/>
    <w:basedOn w:val="Normal"/>
    <w:pPr>
      <w:ind w:left="720"/>
    </w:pPr>
    <w:rPr>
      <w:rFonts w:ascii="Times New Roman" w:hAnsi="Times New Roman" w:cs="Times New Roman"/>
      <w:szCs w:val="20"/>
      <w:lang w:val="en-GB"/>
    </w:rPr>
  </w:style>
  <w:style w:type="paragraph" w:styleId="BodyTextIndent3">
    <w:name w:val="Body Text Indent 3"/>
    <w:basedOn w:val="Normal"/>
    <w:pPr>
      <w:ind w:left="360"/>
    </w:pPr>
    <w:rPr>
      <w:rFonts w:ascii="Times New Roman" w:hAnsi="Times New Roman" w:cs="Times New Roman"/>
      <w:i/>
      <w:iCs/>
      <w:sz w:val="28"/>
      <w:szCs w:val="20"/>
      <w:lang w:val="en-GB"/>
    </w:rPr>
  </w:style>
  <w:style w:type="paragraph" w:styleId="BodyTextIndent">
    <w:name w:val="Body Text Indent"/>
    <w:basedOn w:val="Normal"/>
    <w:pPr>
      <w:ind w:left="360"/>
    </w:pPr>
    <w:rPr>
      <w:rFonts w:ascii="Times New Roman" w:hAnsi="Times New Roman" w:cs="Times New Roman"/>
      <w:i/>
      <w:iCs/>
    </w:rPr>
  </w:style>
  <w:style w:type="paragraph" w:styleId="BodyText3">
    <w:name w:val="Body Text 3"/>
    <w:basedOn w:val="Normal"/>
    <w:rPr>
      <w:rFonts w:ascii="Times New Roman" w:hAnsi="Times New Roman" w:cs="Times New Roman"/>
      <w:b/>
      <w:bCs/>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rPr>
      <w:rFonts w:ascii="Times New Roman" w:hAnsi="Times New Roman" w:cs="Times New Roman"/>
      <w:sz w:val="20"/>
      <w:szCs w:val="20"/>
    </w:rPr>
  </w:style>
  <w:style w:type="paragraph" w:styleId="BlockText">
    <w:name w:val="Block Text"/>
    <w:basedOn w:val="Normal"/>
    <w:pPr>
      <w:spacing w:before="240" w:after="240"/>
      <w:ind w:left="680" w:right="680"/>
      <w:jc w:val="center"/>
    </w:pPr>
    <w:rPr>
      <w:rFonts w:ascii="Times New Roman" w:hAnsi="Times New Roman" w:cs="Times New Roman"/>
    </w:rPr>
  </w:style>
  <w:style w:type="character" w:customStyle="1" w:styleId="Heading1Char">
    <w:name w:val="Heading 1 Char"/>
    <w:rPr>
      <w:b/>
      <w:bCs/>
      <w:i/>
      <w:iCs/>
      <w:noProof w:val="0"/>
      <w:w w:val="100"/>
      <w:position w:val="-1"/>
      <w:sz w:val="24"/>
      <w:szCs w:val="24"/>
      <w:effect w:val="none"/>
      <w:vertAlign w:val="baseline"/>
      <w:cs w:val="0"/>
      <w:em w:val="none"/>
      <w:lang w:val="en-IE" w:eastAsia="en-US" w:bidi="ar-SA"/>
    </w:rPr>
  </w:style>
  <w:style w:type="character" w:styleId="Emphasis">
    <w:name w:val="Emphasis"/>
    <w:rPr>
      <w:i/>
      <w:i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pPr>
  </w:style>
  <w:style w:type="character" w:customStyle="1" w:styleId="HeaderChar">
    <w:name w:val="Header Char"/>
    <w:rPr>
      <w:w w:val="100"/>
      <w:position w:val="-1"/>
      <w:effect w:val="none"/>
      <w:vertAlign w:val="baseline"/>
      <w:cs w:val="0"/>
      <w:em w:val="none"/>
      <w:lang w:val="en-I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1">
    <w:name w:val="Table Grid1"/>
    <w:basedOn w:val="TableNormal"/>
    <w:next w:val="TableGrid"/>
    <w:uiPriority w:val="39"/>
    <w:rsid w:val="00BD71B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1991">
      <w:bodyDiv w:val="1"/>
      <w:marLeft w:val="0"/>
      <w:marRight w:val="0"/>
      <w:marTop w:val="0"/>
      <w:marBottom w:val="0"/>
      <w:divBdr>
        <w:top w:val="none" w:sz="0" w:space="0" w:color="auto"/>
        <w:left w:val="none" w:sz="0" w:space="0" w:color="auto"/>
        <w:bottom w:val="none" w:sz="0" w:space="0" w:color="auto"/>
        <w:right w:val="none" w:sz="0" w:space="0" w:color="auto"/>
      </w:divBdr>
    </w:div>
    <w:div w:id="76828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as@vhics.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4AnfNM9cuEghW8AHcnCxe38Ew==">AMUW2mX/6q93unGcTKMMitKB5mQ7B1P85znP/djSb94b4r6q9bl1AbZ/gs39IGPBhsBHb3/iKgFUT9OsSh/hhGU2sv4sQ8CEdLtes9H3JkKQvtGebjfUTl0=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SDPS (Prinary)</dc:creator>
  <cp:lastModifiedBy>Eoin Dolan</cp:lastModifiedBy>
  <cp:revision>3</cp:revision>
  <dcterms:created xsi:type="dcterms:W3CDTF">2022-09-15T12:20:00Z</dcterms:created>
  <dcterms:modified xsi:type="dcterms:W3CDTF">2023-10-02T13:49:00Z</dcterms:modified>
</cp:coreProperties>
</file>