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65F" w:rsidRDefault="00F0044B">
      <w:pPr>
        <w:pStyle w:val="Heading1"/>
        <w:rPr>
          <w:b/>
          <w:color w:val="000000"/>
          <w:u w:val="single"/>
        </w:rPr>
      </w:pPr>
      <w:r>
        <w:rPr>
          <w:b/>
          <w:color w:val="000000"/>
        </w:rPr>
        <w:t xml:space="preserve"> </w:t>
      </w:r>
      <w:r>
        <w:rPr>
          <w:b/>
          <w:color w:val="000000"/>
          <w:u w:val="single"/>
        </w:rPr>
        <w:t>Child Safeguarding Risk Assessment : Mother of Divine Grace School, Ferndale Avenue, Ballygall, Dublin 11</w:t>
      </w:r>
    </w:p>
    <w:p w:rsidR="00D0665F" w:rsidRDefault="00D0665F">
      <w:pPr>
        <w:pStyle w:val="Heading2"/>
        <w:rPr>
          <w:b/>
        </w:rPr>
      </w:pPr>
    </w:p>
    <w:p w:rsidR="00D0665F" w:rsidRDefault="00F0044B">
      <w:pPr>
        <w:pStyle w:val="Heading1"/>
        <w:rPr>
          <w:b/>
          <w:color w:val="000000"/>
        </w:rPr>
      </w:pPr>
      <w:r>
        <w:rPr>
          <w:b/>
          <w:color w:val="000000"/>
        </w:rPr>
        <w:t>Written Assessment of Risk of : Mother of Divine Grace School, Ferndale Avenue, Ballygall, Dublin 11</w:t>
      </w:r>
    </w:p>
    <w:p w:rsidR="00D0665F" w:rsidRDefault="00D0665F">
      <w:pPr>
        <w:pStyle w:val="Heading2"/>
        <w:rPr>
          <w:b/>
        </w:rPr>
      </w:pPr>
    </w:p>
    <w:p w:rsidR="00D0665F" w:rsidRDefault="00F0044B">
      <w:pPr>
        <w:spacing w:after="0" w:line="240" w:lineRule="auto"/>
        <w:rPr>
          <w:rFonts w:ascii="Times New Roman" w:eastAsia="Times New Roman" w:hAnsi="Times New Roman" w:cs="Times New Roman"/>
        </w:rPr>
      </w:pPr>
      <w:r>
        <w:rPr>
          <w:rFonts w:ascii="Times New Roman" w:eastAsia="Times New Roman" w:hAnsi="Times New Roman" w:cs="Times New Roman"/>
        </w:rPr>
        <w:t>In accordance with section 11 of the Children First Act 2015 and with the requirement of Chapter 8 of</w:t>
      </w:r>
      <w:r>
        <w:rPr>
          <w:rFonts w:ascii="Times New Roman" w:eastAsia="Times New Roman" w:hAnsi="Times New Roman" w:cs="Times New Roman"/>
          <w:shd w:val="clear" w:color="auto" w:fill="D9D9D9"/>
        </w:rPr>
        <w:t xml:space="preserve"> </w:t>
      </w:r>
      <w:r>
        <w:rPr>
          <w:rFonts w:ascii="Times New Roman" w:eastAsia="Times New Roman" w:hAnsi="Times New Roman" w:cs="Times New Roman"/>
        </w:rPr>
        <w:t xml:space="preserve">the </w:t>
      </w:r>
      <w:r>
        <w:rPr>
          <w:rFonts w:ascii="Times New Roman" w:eastAsia="Times New Roman" w:hAnsi="Times New Roman" w:cs="Times New Roman"/>
          <w:i/>
        </w:rPr>
        <w:t>Child Protection Procedures for Primary and Post-Primary Schools 2017</w:t>
      </w:r>
      <w:r>
        <w:rPr>
          <w:rFonts w:ascii="Times New Roman" w:eastAsia="Times New Roman" w:hAnsi="Times New Roman" w:cs="Times New Roman"/>
        </w:rPr>
        <w:t xml:space="preserve">, the following is the Written Risk Assessment of Mother of Divine Grace School.     </w:t>
      </w:r>
    </w:p>
    <w:p w:rsidR="00D0665F" w:rsidRDefault="00D0665F">
      <w:pPr>
        <w:spacing w:after="0" w:line="240" w:lineRule="auto"/>
        <w:rPr>
          <w:rFonts w:ascii="Times New Roman" w:eastAsia="Times New Roman" w:hAnsi="Times New Roman" w:cs="Times New Roman"/>
        </w:rPr>
      </w:pPr>
    </w:p>
    <w:p w:rsidR="00D0665F" w:rsidRDefault="00D0665F">
      <w:pPr>
        <w:spacing w:after="0" w:line="240" w:lineRule="auto"/>
        <w:rPr>
          <w:rFonts w:ascii="Times New Roman" w:eastAsia="Times New Roman" w:hAnsi="Times New Roman" w:cs="Times New Roman"/>
        </w:rPr>
      </w:pPr>
    </w:p>
    <w:p w:rsidR="00D0665F" w:rsidRDefault="00D0665F">
      <w:pPr>
        <w:spacing w:after="0" w:line="240" w:lineRule="auto"/>
        <w:rPr>
          <w:rFonts w:ascii="Times New Roman" w:eastAsia="Times New Roman" w:hAnsi="Times New Roman" w:cs="Times New Roman"/>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7"/>
        <w:gridCol w:w="2999"/>
        <w:gridCol w:w="3000"/>
      </w:tblGrid>
      <w:tr w:rsidR="00D0665F">
        <w:tc>
          <w:tcPr>
            <w:tcW w:w="3017" w:type="dxa"/>
          </w:tcPr>
          <w:p w:rsidR="00D0665F" w:rsidRDefault="00F0044B">
            <w:pPr>
              <w:rPr>
                <w:rFonts w:ascii="Times New Roman" w:eastAsia="Times New Roman" w:hAnsi="Times New Roman" w:cs="Times New Roman"/>
                <w:b/>
              </w:rPr>
            </w:pPr>
            <w:r>
              <w:rPr>
                <w:rFonts w:ascii="Times New Roman" w:eastAsia="Times New Roman" w:hAnsi="Times New Roman" w:cs="Times New Roman"/>
                <w:b/>
              </w:rPr>
              <w:t>List of School activities</w:t>
            </w:r>
          </w:p>
        </w:tc>
        <w:tc>
          <w:tcPr>
            <w:tcW w:w="2999" w:type="dxa"/>
          </w:tcPr>
          <w:p w:rsidR="00D0665F" w:rsidRDefault="00F0044B">
            <w:pPr>
              <w:rPr>
                <w:rFonts w:ascii="Times New Roman" w:eastAsia="Times New Roman" w:hAnsi="Times New Roman" w:cs="Times New Roman"/>
                <w:b/>
              </w:rPr>
            </w:pPr>
            <w:r>
              <w:rPr>
                <w:rFonts w:ascii="Times New Roman" w:eastAsia="Times New Roman" w:hAnsi="Times New Roman" w:cs="Times New Roman"/>
                <w:b/>
              </w:rPr>
              <w:t>The school has identified the following risk or harm</w:t>
            </w:r>
          </w:p>
        </w:tc>
        <w:tc>
          <w:tcPr>
            <w:tcW w:w="3000" w:type="dxa"/>
          </w:tcPr>
          <w:p w:rsidR="00D0665F" w:rsidRDefault="00F0044B">
            <w:pPr>
              <w:rPr>
                <w:rFonts w:ascii="Times New Roman" w:eastAsia="Times New Roman" w:hAnsi="Times New Roman" w:cs="Times New Roman"/>
                <w:b/>
              </w:rPr>
            </w:pPr>
            <w:r>
              <w:rPr>
                <w:rFonts w:ascii="Times New Roman" w:eastAsia="Times New Roman" w:hAnsi="Times New Roman" w:cs="Times New Roman"/>
                <w:b/>
              </w:rPr>
              <w:t>The School has the following procedures in place to address risk identified in this assessment</w:t>
            </w:r>
          </w:p>
        </w:tc>
      </w:tr>
      <w:tr w:rsidR="00D0665F">
        <w:tc>
          <w:tcPr>
            <w:tcW w:w="3017" w:type="dxa"/>
          </w:tcPr>
          <w:p w:rsidR="00D0665F" w:rsidRDefault="00F0044B">
            <w:pPr>
              <w:ind w:left="-113" w:right="-188"/>
              <w:jc w:val="both"/>
              <w:rPr>
                <w:rFonts w:ascii="Times New Roman" w:eastAsia="Times New Roman" w:hAnsi="Times New Roman" w:cs="Times New Roman"/>
              </w:rPr>
            </w:pPr>
            <w:r>
              <w:rPr>
                <w:rFonts w:ascii="Times New Roman" w:eastAsia="Times New Roman" w:hAnsi="Times New Roman" w:cs="Times New Roman"/>
              </w:rPr>
              <w:t>Training of school personnel</w:t>
            </w:r>
          </w:p>
          <w:p w:rsidR="00D0665F" w:rsidRDefault="00F0044B">
            <w:pPr>
              <w:ind w:left="-113" w:right="-188"/>
              <w:jc w:val="both"/>
              <w:rPr>
                <w:rFonts w:ascii="Times New Roman" w:eastAsia="Times New Roman" w:hAnsi="Times New Roman" w:cs="Times New Roman"/>
              </w:rPr>
            </w:pPr>
            <w:r>
              <w:rPr>
                <w:rFonts w:ascii="Times New Roman" w:eastAsia="Times New Roman" w:hAnsi="Times New Roman" w:cs="Times New Roman"/>
              </w:rPr>
              <w:t xml:space="preserve"> in Child Protection matters</w:t>
            </w:r>
          </w:p>
          <w:p w:rsidR="00D0665F" w:rsidRDefault="00D0665F">
            <w:pPr>
              <w:rPr>
                <w:rFonts w:ascii="Times New Roman" w:eastAsia="Times New Roman" w:hAnsi="Times New Roman" w:cs="Times New Roman"/>
              </w:rPr>
            </w:pPr>
          </w:p>
        </w:tc>
        <w:tc>
          <w:tcPr>
            <w:tcW w:w="2999"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Harm not recognised or reported promptly</w:t>
            </w:r>
          </w:p>
        </w:tc>
        <w:tc>
          <w:tcPr>
            <w:tcW w:w="3000"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Child Safe Guarding Statement</w:t>
            </w:r>
          </w:p>
          <w:p w:rsidR="00D0665F" w:rsidRDefault="00F0044B">
            <w:pPr>
              <w:rPr>
                <w:rFonts w:ascii="Times New Roman" w:eastAsia="Times New Roman" w:hAnsi="Times New Roman" w:cs="Times New Roman"/>
              </w:rPr>
            </w:pPr>
            <w:r>
              <w:rPr>
                <w:rFonts w:ascii="Times New Roman" w:eastAsia="Times New Roman" w:hAnsi="Times New Roman" w:cs="Times New Roman"/>
              </w:rPr>
              <w:t>&amp; DES procedures made available to all staff</w:t>
            </w:r>
          </w:p>
          <w:p w:rsidR="00D0665F" w:rsidRDefault="00F0044B">
            <w:pPr>
              <w:rPr>
                <w:rFonts w:ascii="Times New Roman" w:eastAsia="Times New Roman" w:hAnsi="Times New Roman" w:cs="Times New Roman"/>
              </w:rPr>
            </w:pPr>
            <w:r>
              <w:rPr>
                <w:rFonts w:ascii="Times New Roman" w:eastAsia="Times New Roman" w:hAnsi="Times New Roman" w:cs="Times New Roman"/>
              </w:rPr>
              <w:t>DLP and Deputy DLP to attend training.</w:t>
            </w:r>
          </w:p>
          <w:p w:rsidR="00D0665F" w:rsidRDefault="00F0044B">
            <w:pPr>
              <w:rPr>
                <w:rFonts w:ascii="Times New Roman" w:eastAsia="Times New Roman" w:hAnsi="Times New Roman" w:cs="Times New Roman"/>
              </w:rPr>
            </w:pPr>
            <w:r>
              <w:rPr>
                <w:rFonts w:ascii="Times New Roman" w:eastAsia="Times New Roman" w:hAnsi="Times New Roman" w:cs="Times New Roman"/>
              </w:rPr>
              <w:t>All staff to attend online training</w:t>
            </w:r>
          </w:p>
          <w:p w:rsidR="00D0665F" w:rsidRDefault="00F0044B">
            <w:pPr>
              <w:rPr>
                <w:rFonts w:ascii="Times New Roman" w:eastAsia="Times New Roman" w:hAnsi="Times New Roman" w:cs="Times New Roman"/>
              </w:rPr>
            </w:pPr>
            <w:r>
              <w:rPr>
                <w:rFonts w:ascii="Times New Roman" w:eastAsia="Times New Roman" w:hAnsi="Times New Roman" w:cs="Times New Roman"/>
              </w:rPr>
              <w:t>BOM minutes to record all records of staff training</w:t>
            </w:r>
          </w:p>
          <w:p w:rsidR="002A213C" w:rsidRDefault="002A213C">
            <w:pPr>
              <w:rPr>
                <w:rFonts w:ascii="Times New Roman" w:eastAsia="Times New Roman" w:hAnsi="Times New Roman" w:cs="Times New Roman"/>
              </w:rPr>
            </w:pPr>
            <w:r>
              <w:rPr>
                <w:rFonts w:ascii="Times New Roman" w:eastAsia="Times New Roman" w:hAnsi="Times New Roman" w:cs="Times New Roman"/>
              </w:rPr>
              <w:t>All staff completed Statutory Declaration and Teachers and SNAs completed Tusla Children First Training</w:t>
            </w:r>
          </w:p>
        </w:tc>
      </w:tr>
      <w:tr w:rsidR="00D0665F">
        <w:tc>
          <w:tcPr>
            <w:tcW w:w="3017" w:type="dxa"/>
          </w:tcPr>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t>One to one teaching</w:t>
            </w:r>
          </w:p>
          <w:p w:rsidR="00D0665F" w:rsidRDefault="00D0665F">
            <w:pPr>
              <w:ind w:right="-188"/>
              <w:jc w:val="both"/>
              <w:rPr>
                <w:rFonts w:ascii="Times New Roman" w:eastAsia="Times New Roman" w:hAnsi="Times New Roman" w:cs="Times New Roman"/>
              </w:rPr>
            </w:pPr>
          </w:p>
          <w:p w:rsidR="00D0665F" w:rsidRDefault="00D0665F">
            <w:pPr>
              <w:rPr>
                <w:rFonts w:ascii="Times New Roman" w:eastAsia="Times New Roman" w:hAnsi="Times New Roman" w:cs="Times New Roman"/>
              </w:rPr>
            </w:pPr>
          </w:p>
        </w:tc>
        <w:tc>
          <w:tcPr>
            <w:tcW w:w="2999"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Harm by school personnel</w:t>
            </w:r>
          </w:p>
          <w:p w:rsidR="00D0665F" w:rsidRDefault="00D0665F">
            <w:pPr>
              <w:rPr>
                <w:rFonts w:ascii="Times New Roman" w:eastAsia="Times New Roman" w:hAnsi="Times New Roman" w:cs="Times New Roman"/>
              </w:rPr>
            </w:pPr>
          </w:p>
        </w:tc>
        <w:tc>
          <w:tcPr>
            <w:tcW w:w="3000" w:type="dxa"/>
          </w:tcPr>
          <w:p w:rsidR="00D0665F" w:rsidRDefault="00F0044B">
            <w:pPr>
              <w:rPr>
                <w:rFonts w:ascii="Times New Roman" w:eastAsia="Times New Roman" w:hAnsi="Times New Roman" w:cs="Times New Roman"/>
                <w:highlight w:val="yellow"/>
              </w:rPr>
            </w:pPr>
            <w:r>
              <w:rPr>
                <w:rFonts w:ascii="Times New Roman" w:eastAsia="Times New Roman" w:hAnsi="Times New Roman" w:cs="Times New Roman"/>
              </w:rPr>
              <w:t>Glass in all LSRT doors,</w:t>
            </w:r>
            <w:r w:rsidRPr="00F07EA2">
              <w:rPr>
                <w:rFonts w:ascii="Times New Roman" w:eastAsia="Times New Roman" w:hAnsi="Times New Roman" w:cs="Times New Roman"/>
              </w:rPr>
              <w:t xml:space="preserve"> staff advised to leave door open</w:t>
            </w:r>
          </w:p>
          <w:p w:rsidR="00D0665F" w:rsidRDefault="00D0665F">
            <w:pPr>
              <w:rPr>
                <w:rFonts w:ascii="Times New Roman" w:eastAsia="Times New Roman" w:hAnsi="Times New Roman" w:cs="Times New Roman"/>
              </w:rPr>
            </w:pPr>
          </w:p>
        </w:tc>
      </w:tr>
      <w:tr w:rsidR="00D0665F">
        <w:tc>
          <w:tcPr>
            <w:tcW w:w="3017" w:type="dxa"/>
          </w:tcPr>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t>Care of children with</w:t>
            </w:r>
          </w:p>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t xml:space="preserve"> special needs-</w:t>
            </w:r>
          </w:p>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t xml:space="preserve"> including intimate care needs</w:t>
            </w:r>
          </w:p>
          <w:p w:rsidR="00D0665F" w:rsidRDefault="00D0665F">
            <w:pPr>
              <w:rPr>
                <w:rFonts w:ascii="Times New Roman" w:eastAsia="Times New Roman" w:hAnsi="Times New Roman" w:cs="Times New Roman"/>
              </w:rPr>
            </w:pPr>
          </w:p>
        </w:tc>
        <w:tc>
          <w:tcPr>
            <w:tcW w:w="2999"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Harm by school personnel</w:t>
            </w:r>
          </w:p>
        </w:tc>
        <w:tc>
          <w:tcPr>
            <w:tcW w:w="3000"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Addressed  in Appendix A- Good Practice guidelines- Child Protection Folder</w:t>
            </w:r>
          </w:p>
        </w:tc>
      </w:tr>
      <w:tr w:rsidR="00D0665F">
        <w:tc>
          <w:tcPr>
            <w:tcW w:w="3017" w:type="dxa"/>
          </w:tcPr>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t>Toilet areas</w:t>
            </w:r>
          </w:p>
          <w:p w:rsidR="00D0665F" w:rsidRDefault="00D0665F">
            <w:pPr>
              <w:rPr>
                <w:rFonts w:ascii="Times New Roman" w:eastAsia="Times New Roman" w:hAnsi="Times New Roman" w:cs="Times New Roman"/>
              </w:rPr>
            </w:pPr>
          </w:p>
        </w:tc>
        <w:tc>
          <w:tcPr>
            <w:tcW w:w="2999"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Inappropriate behaviour</w:t>
            </w:r>
          </w:p>
          <w:p w:rsidR="00D0665F" w:rsidRDefault="00D0665F">
            <w:pPr>
              <w:rPr>
                <w:rFonts w:ascii="Times New Roman" w:eastAsia="Times New Roman" w:hAnsi="Times New Roman" w:cs="Times New Roman"/>
              </w:rPr>
            </w:pPr>
          </w:p>
          <w:p w:rsidR="00D0665F" w:rsidRDefault="00D0665F">
            <w:pPr>
              <w:rPr>
                <w:rFonts w:ascii="Times New Roman" w:eastAsia="Times New Roman" w:hAnsi="Times New Roman" w:cs="Times New Roman"/>
              </w:rPr>
            </w:pPr>
          </w:p>
        </w:tc>
        <w:tc>
          <w:tcPr>
            <w:tcW w:w="3000"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See Code of behaviour and adequate supervision</w:t>
            </w:r>
          </w:p>
        </w:tc>
      </w:tr>
      <w:tr w:rsidR="00D0665F">
        <w:tc>
          <w:tcPr>
            <w:tcW w:w="3017" w:type="dxa"/>
          </w:tcPr>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t>Curricular provision</w:t>
            </w:r>
          </w:p>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t xml:space="preserve"> in respect of SPHE, RSE, </w:t>
            </w:r>
          </w:p>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t>Stay Safe</w:t>
            </w:r>
          </w:p>
          <w:p w:rsidR="00D0665F" w:rsidRDefault="00D0665F">
            <w:pPr>
              <w:rPr>
                <w:rFonts w:ascii="Times New Roman" w:eastAsia="Times New Roman" w:hAnsi="Times New Roman" w:cs="Times New Roman"/>
              </w:rPr>
            </w:pPr>
          </w:p>
        </w:tc>
        <w:tc>
          <w:tcPr>
            <w:tcW w:w="2999"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Non -teaching of same</w:t>
            </w:r>
          </w:p>
        </w:tc>
        <w:tc>
          <w:tcPr>
            <w:tcW w:w="3000"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 xml:space="preserve">School implements SPHE, Stay Safe and RSE policies in full. School avails of training offered by PDST in same. </w:t>
            </w:r>
          </w:p>
        </w:tc>
      </w:tr>
      <w:tr w:rsidR="00D0665F">
        <w:tc>
          <w:tcPr>
            <w:tcW w:w="3017" w:type="dxa"/>
          </w:tcPr>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t xml:space="preserve">LGBT pupils </w:t>
            </w:r>
          </w:p>
          <w:p w:rsidR="00D0665F" w:rsidRDefault="00D0665F">
            <w:pPr>
              <w:rPr>
                <w:rFonts w:ascii="Times New Roman" w:eastAsia="Times New Roman" w:hAnsi="Times New Roman" w:cs="Times New Roman"/>
              </w:rPr>
            </w:pPr>
          </w:p>
          <w:p w:rsidR="00D0665F" w:rsidRDefault="00D0665F">
            <w:pPr>
              <w:rPr>
                <w:rFonts w:ascii="Times New Roman" w:eastAsia="Times New Roman" w:hAnsi="Times New Roman" w:cs="Times New Roman"/>
              </w:rPr>
            </w:pPr>
          </w:p>
        </w:tc>
        <w:tc>
          <w:tcPr>
            <w:tcW w:w="2999"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Bullying</w:t>
            </w:r>
          </w:p>
        </w:tc>
        <w:tc>
          <w:tcPr>
            <w:tcW w:w="3000" w:type="dxa"/>
          </w:tcPr>
          <w:p w:rsidR="00D0665F" w:rsidRDefault="00F0044B" w:rsidP="002A213C">
            <w:pPr>
              <w:rPr>
                <w:rFonts w:ascii="Times New Roman" w:eastAsia="Times New Roman" w:hAnsi="Times New Roman" w:cs="Times New Roman"/>
              </w:rPr>
            </w:pPr>
            <w:r>
              <w:rPr>
                <w:rFonts w:ascii="Times New Roman" w:eastAsia="Times New Roman" w:hAnsi="Times New Roman" w:cs="Times New Roman"/>
              </w:rPr>
              <w:t xml:space="preserve">See Anti Bullying policy- reviewed in </w:t>
            </w:r>
            <w:r w:rsidR="002A213C">
              <w:rPr>
                <w:rFonts w:ascii="Times New Roman" w:eastAsia="Times New Roman" w:hAnsi="Times New Roman" w:cs="Times New Roman"/>
              </w:rPr>
              <w:t>May</w:t>
            </w:r>
            <w:r>
              <w:rPr>
                <w:rFonts w:ascii="Times New Roman" w:eastAsia="Times New Roman" w:hAnsi="Times New Roman" w:cs="Times New Roman"/>
              </w:rPr>
              <w:t xml:space="preserve"> of each year.</w:t>
            </w:r>
          </w:p>
        </w:tc>
      </w:tr>
      <w:tr w:rsidR="00D0665F">
        <w:tc>
          <w:tcPr>
            <w:tcW w:w="3017" w:type="dxa"/>
          </w:tcPr>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t>Recruitment of new staff</w:t>
            </w:r>
          </w:p>
          <w:p w:rsidR="00D0665F" w:rsidRDefault="00D0665F">
            <w:pPr>
              <w:rPr>
                <w:rFonts w:ascii="Times New Roman" w:eastAsia="Times New Roman" w:hAnsi="Times New Roman" w:cs="Times New Roman"/>
              </w:rPr>
            </w:pPr>
          </w:p>
        </w:tc>
        <w:tc>
          <w:tcPr>
            <w:tcW w:w="2999"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Harm not recognised or reported promptly</w:t>
            </w:r>
          </w:p>
        </w:tc>
        <w:tc>
          <w:tcPr>
            <w:tcW w:w="3000"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Child Safe Guarding Statement</w:t>
            </w:r>
          </w:p>
          <w:p w:rsidR="00D0665F" w:rsidRDefault="00F0044B">
            <w:pPr>
              <w:rPr>
                <w:rFonts w:ascii="Times New Roman" w:eastAsia="Times New Roman" w:hAnsi="Times New Roman" w:cs="Times New Roman"/>
              </w:rPr>
            </w:pPr>
            <w:r>
              <w:rPr>
                <w:rFonts w:ascii="Times New Roman" w:eastAsia="Times New Roman" w:hAnsi="Times New Roman" w:cs="Times New Roman"/>
              </w:rPr>
              <w:lastRenderedPageBreak/>
              <w:t>&amp; DES procedures made available to all staff</w:t>
            </w:r>
          </w:p>
          <w:p w:rsidR="00D0665F" w:rsidRDefault="00F0044B">
            <w:pPr>
              <w:rPr>
                <w:rFonts w:ascii="Times New Roman" w:eastAsia="Times New Roman" w:hAnsi="Times New Roman" w:cs="Times New Roman"/>
              </w:rPr>
            </w:pPr>
            <w:r>
              <w:rPr>
                <w:rFonts w:ascii="Times New Roman" w:eastAsia="Times New Roman" w:hAnsi="Times New Roman" w:cs="Times New Roman"/>
              </w:rPr>
              <w:t>DLP and Deputy DLP to attend training.</w:t>
            </w:r>
          </w:p>
          <w:p w:rsidR="00D0665F" w:rsidRDefault="00F0044B">
            <w:pPr>
              <w:rPr>
                <w:rFonts w:ascii="Times New Roman" w:eastAsia="Times New Roman" w:hAnsi="Times New Roman" w:cs="Times New Roman"/>
              </w:rPr>
            </w:pPr>
            <w:r>
              <w:rPr>
                <w:rFonts w:ascii="Times New Roman" w:eastAsia="Times New Roman" w:hAnsi="Times New Roman" w:cs="Times New Roman"/>
              </w:rPr>
              <w:t>All staff to attend online training</w:t>
            </w:r>
          </w:p>
          <w:p w:rsidR="00D0665F" w:rsidRDefault="00F0044B">
            <w:pPr>
              <w:rPr>
                <w:rFonts w:ascii="Times New Roman" w:eastAsia="Times New Roman" w:hAnsi="Times New Roman" w:cs="Times New Roman"/>
              </w:rPr>
            </w:pPr>
            <w:r>
              <w:rPr>
                <w:rFonts w:ascii="Times New Roman" w:eastAsia="Times New Roman" w:hAnsi="Times New Roman" w:cs="Times New Roman"/>
              </w:rPr>
              <w:t>As part of Droichead input- all new staff will receive an input on school policies.</w:t>
            </w:r>
          </w:p>
        </w:tc>
      </w:tr>
      <w:tr w:rsidR="00D0665F">
        <w:tc>
          <w:tcPr>
            <w:tcW w:w="3017" w:type="dxa"/>
          </w:tcPr>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lastRenderedPageBreak/>
              <w:t xml:space="preserve">Managing challenging </w:t>
            </w:r>
          </w:p>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t>Behaviour</w:t>
            </w:r>
          </w:p>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t>-( see also Addendum to</w:t>
            </w:r>
          </w:p>
          <w:p w:rsidR="00D0665F" w:rsidRDefault="00F0044B">
            <w:pPr>
              <w:ind w:right="-188"/>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 Code of behaviour)</w:t>
            </w:r>
          </w:p>
          <w:p w:rsidR="00D0665F" w:rsidRDefault="00D0665F">
            <w:pPr>
              <w:rPr>
                <w:rFonts w:ascii="Times New Roman" w:eastAsia="Times New Roman" w:hAnsi="Times New Roman" w:cs="Times New Roman"/>
              </w:rPr>
            </w:pPr>
          </w:p>
        </w:tc>
        <w:tc>
          <w:tcPr>
            <w:tcW w:w="2999"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Injury to pupils/staff</w:t>
            </w:r>
          </w:p>
        </w:tc>
        <w:tc>
          <w:tcPr>
            <w:tcW w:w="3000"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Addressed  in Appendix A- Good Practice guidelines- Child Protection Folder and in Code of Behaviour.</w:t>
            </w:r>
          </w:p>
        </w:tc>
      </w:tr>
      <w:tr w:rsidR="00D0665F">
        <w:tc>
          <w:tcPr>
            <w:tcW w:w="3017" w:type="dxa"/>
          </w:tcPr>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t>Sports coaches</w:t>
            </w:r>
          </w:p>
          <w:p w:rsidR="00D0665F" w:rsidRDefault="00D0665F">
            <w:pPr>
              <w:rPr>
                <w:rFonts w:ascii="Times New Roman" w:eastAsia="Times New Roman" w:hAnsi="Times New Roman" w:cs="Times New Roman"/>
              </w:rPr>
            </w:pPr>
          </w:p>
        </w:tc>
        <w:tc>
          <w:tcPr>
            <w:tcW w:w="2999"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Harm to pupils</w:t>
            </w:r>
          </w:p>
        </w:tc>
        <w:tc>
          <w:tcPr>
            <w:tcW w:w="3000"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Addressed  in Appendix A- Good Practice guidelines- Child Protection Folder</w:t>
            </w:r>
          </w:p>
        </w:tc>
      </w:tr>
      <w:tr w:rsidR="00D0665F">
        <w:tc>
          <w:tcPr>
            <w:tcW w:w="3017" w:type="dxa"/>
          </w:tcPr>
          <w:p w:rsidR="00D0665F" w:rsidRDefault="00F0044B">
            <w:pPr>
              <w:ind w:right="1102"/>
              <w:jc w:val="both"/>
              <w:rPr>
                <w:rFonts w:ascii="Times New Roman" w:eastAsia="Times New Roman" w:hAnsi="Times New Roman" w:cs="Times New Roman"/>
              </w:rPr>
            </w:pPr>
            <w:r>
              <w:rPr>
                <w:rFonts w:ascii="Times New Roman" w:eastAsia="Times New Roman" w:hAnsi="Times New Roman" w:cs="Times New Roman"/>
              </w:rPr>
              <w:t xml:space="preserve"> Work experience students/volunteers</w:t>
            </w:r>
          </w:p>
          <w:p w:rsidR="00D0665F" w:rsidRDefault="00D0665F">
            <w:pPr>
              <w:rPr>
                <w:rFonts w:ascii="Times New Roman" w:eastAsia="Times New Roman" w:hAnsi="Times New Roman" w:cs="Times New Roman"/>
              </w:rPr>
            </w:pPr>
          </w:p>
        </w:tc>
        <w:tc>
          <w:tcPr>
            <w:tcW w:w="2999"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Harm by student</w:t>
            </w:r>
          </w:p>
        </w:tc>
        <w:tc>
          <w:tcPr>
            <w:tcW w:w="3000"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Addressed  in Appendix A- Good Practice guidelines- Child Protection Folder</w:t>
            </w:r>
          </w:p>
        </w:tc>
      </w:tr>
      <w:tr w:rsidR="00D0665F">
        <w:tc>
          <w:tcPr>
            <w:tcW w:w="3017" w:type="dxa"/>
          </w:tcPr>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t>Volunteers/ parents</w:t>
            </w:r>
          </w:p>
          <w:p w:rsidR="00D0665F" w:rsidRDefault="00D0665F">
            <w:pPr>
              <w:rPr>
                <w:rFonts w:ascii="Times New Roman" w:eastAsia="Times New Roman" w:hAnsi="Times New Roman" w:cs="Times New Roman"/>
              </w:rPr>
            </w:pPr>
          </w:p>
        </w:tc>
        <w:tc>
          <w:tcPr>
            <w:tcW w:w="2999"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Harm to pupils</w:t>
            </w:r>
          </w:p>
        </w:tc>
        <w:tc>
          <w:tcPr>
            <w:tcW w:w="3000"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Addressed  in Appendix A- Good Practice guidelines- Child Protection Folder</w:t>
            </w:r>
          </w:p>
        </w:tc>
      </w:tr>
      <w:tr w:rsidR="00D0665F">
        <w:tc>
          <w:tcPr>
            <w:tcW w:w="3017" w:type="dxa"/>
          </w:tcPr>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t>Use of ICT</w:t>
            </w:r>
          </w:p>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t>( including Remote Learning)</w:t>
            </w:r>
          </w:p>
          <w:p w:rsidR="00D0665F" w:rsidRDefault="00D0665F">
            <w:pPr>
              <w:rPr>
                <w:rFonts w:ascii="Times New Roman" w:eastAsia="Times New Roman" w:hAnsi="Times New Roman" w:cs="Times New Roman"/>
              </w:rPr>
            </w:pPr>
          </w:p>
        </w:tc>
        <w:tc>
          <w:tcPr>
            <w:tcW w:w="2999"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Bullying</w:t>
            </w:r>
          </w:p>
        </w:tc>
        <w:tc>
          <w:tcPr>
            <w:tcW w:w="3000"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AUP policy, Anti Bullying Policy and Code of Behaviour.</w:t>
            </w:r>
          </w:p>
        </w:tc>
      </w:tr>
      <w:tr w:rsidR="00D0665F">
        <w:tc>
          <w:tcPr>
            <w:tcW w:w="3017"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Swimming lessons</w:t>
            </w:r>
          </w:p>
        </w:tc>
        <w:tc>
          <w:tcPr>
            <w:tcW w:w="2999"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Harm by school personnel/ swimming coaches/ pool employees</w:t>
            </w:r>
          </w:p>
        </w:tc>
        <w:tc>
          <w:tcPr>
            <w:tcW w:w="3000"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Addressed  in Appendix A- Good Practice guidelines- Child Protection Folder</w:t>
            </w:r>
          </w:p>
        </w:tc>
      </w:tr>
      <w:tr w:rsidR="00D0665F">
        <w:tc>
          <w:tcPr>
            <w:tcW w:w="3017"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Peer abuse</w:t>
            </w:r>
          </w:p>
          <w:p w:rsidR="00D0665F" w:rsidRDefault="00D0665F">
            <w:pPr>
              <w:rPr>
                <w:rFonts w:ascii="Times New Roman" w:eastAsia="Times New Roman" w:hAnsi="Times New Roman" w:cs="Times New Roman"/>
              </w:rPr>
            </w:pPr>
          </w:p>
          <w:p w:rsidR="00D0665F" w:rsidRDefault="00D0665F">
            <w:pPr>
              <w:rPr>
                <w:rFonts w:ascii="Times New Roman" w:eastAsia="Times New Roman" w:hAnsi="Times New Roman" w:cs="Times New Roman"/>
              </w:rPr>
            </w:pPr>
          </w:p>
        </w:tc>
        <w:tc>
          <w:tcPr>
            <w:tcW w:w="2999"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Harm by pupils</w:t>
            </w:r>
          </w:p>
        </w:tc>
        <w:tc>
          <w:tcPr>
            <w:tcW w:w="3000"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Addressed  in Appendix A- Good Practice guidelines- Child Protection Folder</w:t>
            </w:r>
          </w:p>
        </w:tc>
      </w:tr>
      <w:tr w:rsidR="00D0665F">
        <w:tc>
          <w:tcPr>
            <w:tcW w:w="3017"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Children not being collected on time and left too early to school without supervision</w:t>
            </w:r>
          </w:p>
        </w:tc>
        <w:tc>
          <w:tcPr>
            <w:tcW w:w="2999"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Harm to pupils</w:t>
            </w:r>
          </w:p>
        </w:tc>
        <w:tc>
          <w:tcPr>
            <w:tcW w:w="3000"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Code of behaviour.</w:t>
            </w:r>
          </w:p>
          <w:p w:rsidR="00D0665F" w:rsidRDefault="00F0044B">
            <w:pPr>
              <w:rPr>
                <w:rFonts w:ascii="Times New Roman" w:eastAsia="Times New Roman" w:hAnsi="Times New Roman" w:cs="Times New Roman"/>
              </w:rPr>
            </w:pPr>
            <w:r>
              <w:rPr>
                <w:rFonts w:ascii="Times New Roman" w:eastAsia="Times New Roman" w:hAnsi="Times New Roman" w:cs="Times New Roman"/>
              </w:rPr>
              <w:t>All parents informed regularly by letter of the opening and closing times of school.</w:t>
            </w:r>
          </w:p>
        </w:tc>
      </w:tr>
      <w:tr w:rsidR="00D0665F">
        <w:tc>
          <w:tcPr>
            <w:tcW w:w="3017"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Schools tours and trips</w:t>
            </w:r>
          </w:p>
          <w:p w:rsidR="00D0665F" w:rsidRDefault="00D0665F">
            <w:pPr>
              <w:rPr>
                <w:rFonts w:ascii="Times New Roman" w:eastAsia="Times New Roman" w:hAnsi="Times New Roman" w:cs="Times New Roman"/>
              </w:rPr>
            </w:pPr>
          </w:p>
        </w:tc>
        <w:tc>
          <w:tcPr>
            <w:tcW w:w="2999"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Harm to pupils</w:t>
            </w:r>
          </w:p>
        </w:tc>
        <w:tc>
          <w:tcPr>
            <w:tcW w:w="3000"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Adequate supervision on school tours, See also Code of Behaviour</w:t>
            </w:r>
          </w:p>
        </w:tc>
      </w:tr>
      <w:tr w:rsidR="00D0665F">
        <w:tc>
          <w:tcPr>
            <w:tcW w:w="3017" w:type="dxa"/>
          </w:tcPr>
          <w:p w:rsidR="00D0665F" w:rsidRDefault="00F0044B">
            <w:pPr>
              <w:rPr>
                <w:rFonts w:ascii="Times New Roman" w:eastAsia="Times New Roman" w:hAnsi="Times New Roman" w:cs="Times New Roman"/>
                <w:highlight w:val="yellow"/>
              </w:rPr>
            </w:pPr>
            <w:r w:rsidRPr="00F07EA2">
              <w:rPr>
                <w:rFonts w:ascii="Times New Roman" w:eastAsia="Times New Roman" w:hAnsi="Times New Roman" w:cs="Times New Roman"/>
              </w:rPr>
              <w:t>First Aid</w:t>
            </w:r>
          </w:p>
        </w:tc>
        <w:tc>
          <w:tcPr>
            <w:tcW w:w="2999" w:type="dxa"/>
          </w:tcPr>
          <w:p w:rsidR="00D0665F" w:rsidRDefault="00F0044B">
            <w:pPr>
              <w:rPr>
                <w:rFonts w:ascii="Times New Roman" w:eastAsia="Times New Roman" w:hAnsi="Times New Roman" w:cs="Times New Roman"/>
              </w:rPr>
            </w:pPr>
            <w:r>
              <w:rPr>
                <w:rFonts w:ascii="Times New Roman" w:eastAsia="Times New Roman" w:hAnsi="Times New Roman" w:cs="Times New Roman"/>
              </w:rPr>
              <w:t>Harm to pupils</w:t>
            </w:r>
          </w:p>
        </w:tc>
        <w:tc>
          <w:tcPr>
            <w:tcW w:w="3000" w:type="dxa"/>
          </w:tcPr>
          <w:p w:rsidR="00D0665F" w:rsidRDefault="00F0044B">
            <w:pPr>
              <w:rPr>
                <w:rFonts w:ascii="Times New Roman" w:eastAsia="Times New Roman" w:hAnsi="Times New Roman" w:cs="Times New Roman"/>
                <w:highlight w:val="yellow"/>
              </w:rPr>
            </w:pPr>
            <w:r>
              <w:rPr>
                <w:rFonts w:ascii="Times New Roman" w:eastAsia="Times New Roman" w:hAnsi="Times New Roman" w:cs="Times New Roman"/>
              </w:rPr>
              <w:t xml:space="preserve">See Health&amp;Safety policy. </w:t>
            </w:r>
            <w:r w:rsidRPr="00F07EA2">
              <w:rPr>
                <w:rFonts w:ascii="Times New Roman" w:eastAsia="Times New Roman" w:hAnsi="Times New Roman" w:cs="Times New Roman"/>
              </w:rPr>
              <w:t xml:space="preserve">Training to be provided to relevant staff. </w:t>
            </w:r>
          </w:p>
        </w:tc>
      </w:tr>
    </w:tbl>
    <w:p w:rsidR="00D0665F" w:rsidRDefault="00D0665F">
      <w:pPr>
        <w:spacing w:after="0"/>
        <w:ind w:right="-188"/>
        <w:jc w:val="both"/>
        <w:rPr>
          <w:rFonts w:ascii="Times New Roman" w:eastAsia="Times New Roman" w:hAnsi="Times New Roman" w:cs="Times New Roman"/>
        </w:rPr>
      </w:pPr>
    </w:p>
    <w:tbl>
      <w:tblPr>
        <w:tblStyle w:val="a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D0665F">
        <w:tc>
          <w:tcPr>
            <w:tcW w:w="9209" w:type="dxa"/>
            <w:shd w:val="clear" w:color="auto" w:fill="9CC3E5"/>
          </w:tcPr>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b/>
              </w:rPr>
              <w:t>Important Note:</w:t>
            </w:r>
            <w:r>
              <w:rPr>
                <w:rFonts w:ascii="Times New Roman" w:eastAsia="Times New Roman" w:hAnsi="Times New Roman" w:cs="Times New Roman"/>
              </w:rPr>
              <w:t xml:space="preserve">  It should be noted that risk in the context of this risk assessment is the risk of </w:t>
            </w:r>
          </w:p>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t>“harm” as defined in the Children First Act 2015 and not general health and safety risk.  The definition</w:t>
            </w:r>
          </w:p>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t xml:space="preserve"> of harm is set out in Chapter 4 of the </w:t>
            </w:r>
            <w:r>
              <w:rPr>
                <w:rFonts w:ascii="Times New Roman" w:eastAsia="Times New Roman" w:hAnsi="Times New Roman" w:cs="Times New Roman"/>
                <w:i/>
              </w:rPr>
              <w:t>Child Protection Procedures for Primary and Post- Primary</w:t>
            </w:r>
          </w:p>
          <w:p w:rsidR="00D0665F" w:rsidRDefault="00F0044B">
            <w:pPr>
              <w:ind w:right="-188"/>
              <w:jc w:val="both"/>
              <w:rPr>
                <w:rFonts w:ascii="Times New Roman" w:eastAsia="Times New Roman" w:hAnsi="Times New Roman" w:cs="Times New Roman"/>
                <w:i/>
              </w:rPr>
            </w:pPr>
            <w:r>
              <w:rPr>
                <w:rFonts w:ascii="Times New Roman" w:eastAsia="Times New Roman" w:hAnsi="Times New Roman" w:cs="Times New Roman"/>
                <w:i/>
              </w:rPr>
              <w:t xml:space="preserve"> Schools 2017</w:t>
            </w:r>
          </w:p>
        </w:tc>
      </w:tr>
    </w:tbl>
    <w:p w:rsidR="00D0665F" w:rsidRDefault="00D0665F">
      <w:pPr>
        <w:spacing w:after="0"/>
        <w:ind w:right="-188"/>
        <w:jc w:val="both"/>
        <w:rPr>
          <w:rFonts w:ascii="Times New Roman" w:eastAsia="Times New Roman" w:hAnsi="Times New Roman" w:cs="Times New Roman"/>
        </w:rPr>
      </w:pPr>
    </w:p>
    <w:p w:rsidR="00D0665F" w:rsidRDefault="00F0044B">
      <w:pPr>
        <w:ind w:right="-188"/>
        <w:jc w:val="both"/>
        <w:rPr>
          <w:rFonts w:ascii="Times New Roman" w:eastAsia="Times New Roman" w:hAnsi="Times New Roman" w:cs="Times New Roman"/>
        </w:rPr>
      </w:pPr>
      <w:r>
        <w:rPr>
          <w:rFonts w:ascii="Times New Roman" w:eastAsia="Times New Roman" w:hAnsi="Times New Roman" w:cs="Times New Roman"/>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D0665F" w:rsidRDefault="00F0044B">
      <w:pPr>
        <w:spacing w:after="0"/>
        <w:jc w:val="both"/>
        <w:rPr>
          <w:rFonts w:ascii="Times New Roman" w:eastAsia="Times New Roman" w:hAnsi="Times New Roman" w:cs="Times New Roman"/>
          <w:color w:val="FF0000"/>
        </w:rPr>
      </w:pPr>
      <w:r>
        <w:rPr>
          <w:rFonts w:ascii="Times New Roman" w:eastAsia="Times New Roman" w:hAnsi="Times New Roman" w:cs="Times New Roman"/>
        </w:rPr>
        <w:lastRenderedPageBreak/>
        <w:t>This risk assessment has been completed by the Board of Management on ......... [date].  It shall be reviewed as part of the school’s annual review of its Child Safeguarding Statement</w:t>
      </w:r>
      <w:r>
        <w:rPr>
          <w:rFonts w:ascii="Times New Roman" w:eastAsia="Times New Roman" w:hAnsi="Times New Roman" w:cs="Times New Roman"/>
          <w:color w:val="FF0000"/>
        </w:rPr>
        <w:t>.</w:t>
      </w:r>
    </w:p>
    <w:p w:rsidR="00D0665F" w:rsidRDefault="00D0665F">
      <w:pPr>
        <w:spacing w:after="0"/>
        <w:jc w:val="both"/>
        <w:rPr>
          <w:rFonts w:ascii="Times New Roman" w:eastAsia="Times New Roman" w:hAnsi="Times New Roman" w:cs="Times New Roman"/>
        </w:rPr>
      </w:pPr>
    </w:p>
    <w:p w:rsidR="00D0665F" w:rsidRDefault="00F0044B">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Signed _____________________________________ Date ________________ </w:t>
      </w:r>
    </w:p>
    <w:p w:rsidR="00D0665F" w:rsidRDefault="00D0665F">
      <w:pPr>
        <w:spacing w:after="0" w:line="240" w:lineRule="auto"/>
        <w:ind w:right="-680"/>
        <w:jc w:val="both"/>
        <w:rPr>
          <w:rFonts w:ascii="Times New Roman" w:eastAsia="Times New Roman" w:hAnsi="Times New Roman" w:cs="Times New Roman"/>
          <w:color w:val="000000"/>
        </w:rPr>
      </w:pPr>
    </w:p>
    <w:p w:rsidR="00D0665F" w:rsidRDefault="00F0044B">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Chairperson, Board of Management </w:t>
      </w:r>
    </w:p>
    <w:p w:rsidR="00D0665F" w:rsidRDefault="00D0665F">
      <w:pPr>
        <w:spacing w:after="0" w:line="240" w:lineRule="auto"/>
        <w:ind w:right="-680"/>
        <w:jc w:val="both"/>
        <w:rPr>
          <w:rFonts w:ascii="Times New Roman" w:eastAsia="Times New Roman" w:hAnsi="Times New Roman" w:cs="Times New Roman"/>
          <w:color w:val="000000"/>
        </w:rPr>
      </w:pPr>
    </w:p>
    <w:p w:rsidR="00D0665F" w:rsidRDefault="00F0044B">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Signed _____________________________________ Date ________________ </w:t>
      </w:r>
    </w:p>
    <w:p w:rsidR="00D0665F" w:rsidRDefault="00D0665F">
      <w:pPr>
        <w:spacing w:after="0" w:line="240" w:lineRule="auto"/>
        <w:ind w:right="-680"/>
        <w:jc w:val="both"/>
        <w:rPr>
          <w:rFonts w:ascii="Times New Roman" w:eastAsia="Times New Roman" w:hAnsi="Times New Roman" w:cs="Times New Roman"/>
          <w:color w:val="000000"/>
        </w:rPr>
      </w:pPr>
    </w:p>
    <w:p w:rsidR="00D0665F" w:rsidRDefault="00F0044B">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Principal/Secretary to the Board of Management</w:t>
      </w:r>
    </w:p>
    <w:p w:rsidR="00D0665F" w:rsidRDefault="00F0044B">
      <w:pPr>
        <w:tabs>
          <w:tab w:val="left" w:pos="0"/>
        </w:tabs>
        <w:rPr>
          <w:b/>
          <w:color w:val="2E75B5"/>
          <w:sz w:val="32"/>
          <w:szCs w:val="32"/>
        </w:rPr>
      </w:pPr>
      <w:bookmarkStart w:id="1" w:name="_heading=h.30j0zll" w:colFirst="0" w:colLast="0"/>
      <w:bookmarkEnd w:id="1"/>
      <w:r>
        <w:rPr>
          <w:b/>
          <w:color w:val="2E75B5"/>
          <w:sz w:val="32"/>
          <w:szCs w:val="32"/>
        </w:rPr>
        <w:t>Child Safeguarding Statement  for Mother of Divine Grace School.</w:t>
      </w:r>
    </w:p>
    <w:p w:rsidR="00D0665F" w:rsidRDefault="00F0044B">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u w:val="single"/>
        </w:rPr>
        <w:t>Mother of Divine Grace Primary  School  is</w:t>
      </w:r>
      <w:r>
        <w:rPr>
          <w:rFonts w:ascii="Times New Roman" w:eastAsia="Times New Roman" w:hAnsi="Times New Roman" w:cs="Times New Roman"/>
        </w:rPr>
        <w:t xml:space="preserve"> a primary school providing primary education to pupils from Junior Infants to Sixth Class.</w:t>
      </w:r>
    </w:p>
    <w:p w:rsidR="00D0665F" w:rsidRDefault="00F0044B">
      <w:pPr>
        <w:tabs>
          <w:tab w:val="left" w:pos="0"/>
        </w:tabs>
        <w:ind w:right="-688"/>
        <w:jc w:val="both"/>
        <w:rPr>
          <w:rFonts w:ascii="Times New Roman" w:eastAsia="Times New Roman" w:hAnsi="Times New Roman" w:cs="Times New Roman"/>
          <w:u w:val="single"/>
        </w:rPr>
      </w:pPr>
      <w:r>
        <w:rPr>
          <w:rFonts w:ascii="Times New Roman" w:eastAsia="Times New Roman" w:hAnsi="Times New Roman" w:cs="Times New Roman"/>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Mother of Divine Grace School has agreed the Child Safeguarding Statement set out in this document.</w:t>
      </w:r>
    </w:p>
    <w:p w:rsidR="00D0665F" w:rsidRDefault="00F0044B">
      <w:pPr>
        <w:numPr>
          <w:ilvl w:val="0"/>
          <w:numId w:val="9"/>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The Board of Management has adopted and will implement fully and without modification the Department’s Child Protection Procedures for Primary and Post Primary Schools</w:t>
      </w:r>
      <w:r>
        <w:rPr>
          <w:rFonts w:ascii="Times New Roman" w:eastAsia="Times New Roman" w:hAnsi="Times New Roman" w:cs="Times New Roman"/>
          <w:color w:val="FF0000"/>
        </w:rPr>
        <w:t xml:space="preserve"> </w:t>
      </w:r>
      <w:r>
        <w:rPr>
          <w:rFonts w:ascii="Times New Roman" w:eastAsia="Times New Roman" w:hAnsi="Times New Roman" w:cs="Times New Roman"/>
        </w:rPr>
        <w:t>2017 as part of this overall Child Safeguarding Statement</w:t>
      </w:r>
    </w:p>
    <w:p w:rsidR="00D0665F" w:rsidRDefault="00D0665F">
      <w:pPr>
        <w:tabs>
          <w:tab w:val="left" w:pos="0"/>
        </w:tabs>
        <w:spacing w:after="0"/>
        <w:ind w:left="360" w:right="-688"/>
        <w:jc w:val="both"/>
        <w:rPr>
          <w:rFonts w:ascii="Times New Roman" w:eastAsia="Times New Roman" w:hAnsi="Times New Roman" w:cs="Times New Roman"/>
        </w:rPr>
      </w:pPr>
    </w:p>
    <w:p w:rsidR="00D0665F" w:rsidRDefault="00F0044B">
      <w:pPr>
        <w:numPr>
          <w:ilvl w:val="0"/>
          <w:numId w:val="9"/>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The Designated Liaison Person (DLP) is  Eoin Dolan</w:t>
      </w:r>
    </w:p>
    <w:p w:rsidR="00D0665F" w:rsidRDefault="00D0665F">
      <w:pPr>
        <w:spacing w:after="0"/>
        <w:ind w:left="720"/>
        <w:rPr>
          <w:rFonts w:ascii="Times New Roman" w:eastAsia="Times New Roman" w:hAnsi="Times New Roman" w:cs="Times New Roman"/>
        </w:rPr>
      </w:pPr>
    </w:p>
    <w:p w:rsidR="00D0665F" w:rsidRDefault="00F0044B">
      <w:pPr>
        <w:numPr>
          <w:ilvl w:val="0"/>
          <w:numId w:val="9"/>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The Deputy Designated Liaison Person (Deputy DLP) is Gavin O’ Reilly</w:t>
      </w:r>
    </w:p>
    <w:p w:rsidR="00D0665F" w:rsidRDefault="00D0665F">
      <w:pPr>
        <w:tabs>
          <w:tab w:val="left" w:pos="0"/>
        </w:tabs>
        <w:spacing w:after="0" w:line="240" w:lineRule="auto"/>
        <w:ind w:left="360" w:right="-688"/>
        <w:jc w:val="both"/>
        <w:rPr>
          <w:rFonts w:ascii="Times New Roman" w:eastAsia="Times New Roman" w:hAnsi="Times New Roman" w:cs="Times New Roman"/>
        </w:rPr>
      </w:pPr>
    </w:p>
    <w:p w:rsidR="00D0665F" w:rsidRDefault="00F0044B">
      <w:pPr>
        <w:numPr>
          <w:ilvl w:val="0"/>
          <w:numId w:val="9"/>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D0665F" w:rsidRDefault="00D0665F">
      <w:pPr>
        <w:tabs>
          <w:tab w:val="left" w:pos="0"/>
        </w:tabs>
        <w:spacing w:after="0"/>
        <w:ind w:left="720" w:right="-688"/>
        <w:jc w:val="both"/>
        <w:rPr>
          <w:rFonts w:ascii="Times New Roman" w:eastAsia="Times New Roman" w:hAnsi="Times New Roman" w:cs="Times New Roman"/>
        </w:rPr>
      </w:pPr>
    </w:p>
    <w:p w:rsidR="00D0665F" w:rsidRDefault="00F0044B">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The school will:</w:t>
      </w:r>
    </w:p>
    <w:p w:rsidR="00D0665F" w:rsidRDefault="00F0044B">
      <w:pPr>
        <w:numPr>
          <w:ilvl w:val="0"/>
          <w:numId w:val="8"/>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recognise that the protection and welfare of children is of paramount importance, regardless of all other considerations;</w:t>
      </w:r>
    </w:p>
    <w:p w:rsidR="00D0665F" w:rsidRDefault="00F0044B">
      <w:pPr>
        <w:numPr>
          <w:ilvl w:val="0"/>
          <w:numId w:val="8"/>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fully comply with its statutory obligations under the Children First Act 2015 and other relevant legislation relating to the protection and welfare of children;</w:t>
      </w:r>
    </w:p>
    <w:p w:rsidR="00D0665F" w:rsidRDefault="00F0044B">
      <w:pPr>
        <w:numPr>
          <w:ilvl w:val="0"/>
          <w:numId w:val="8"/>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fully co-operate with the relevant statutory authorities in relation to child protection and welfare matters</w:t>
      </w:r>
    </w:p>
    <w:p w:rsidR="00D0665F" w:rsidRDefault="00F0044B">
      <w:pPr>
        <w:numPr>
          <w:ilvl w:val="0"/>
          <w:numId w:val="8"/>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D0665F" w:rsidRDefault="00F0044B">
      <w:pPr>
        <w:numPr>
          <w:ilvl w:val="0"/>
          <w:numId w:val="8"/>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 xml:space="preserve">develop a practice of openness with parents and encourage parental involvement in the education of their children; and </w:t>
      </w:r>
    </w:p>
    <w:p w:rsidR="00D0665F" w:rsidRDefault="00F0044B">
      <w:pPr>
        <w:numPr>
          <w:ilvl w:val="0"/>
          <w:numId w:val="8"/>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fully respect confidentiality requirements in dealing with child protection matters.</w:t>
      </w:r>
    </w:p>
    <w:p w:rsidR="00D0665F" w:rsidRDefault="00D0665F">
      <w:pPr>
        <w:tabs>
          <w:tab w:val="left" w:pos="0"/>
        </w:tabs>
        <w:spacing w:after="0"/>
        <w:ind w:left="1800" w:right="-688"/>
        <w:jc w:val="both"/>
        <w:rPr>
          <w:rFonts w:ascii="Times New Roman" w:eastAsia="Times New Roman" w:hAnsi="Times New Roman" w:cs="Times New Roman"/>
        </w:rPr>
      </w:pPr>
    </w:p>
    <w:p w:rsidR="00D0665F" w:rsidRDefault="00F0044B">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 xml:space="preserve">The school will also adhere to the above principles in relation to any adult pupil with a special vulnerability. </w:t>
      </w:r>
    </w:p>
    <w:p w:rsidR="00D0665F" w:rsidRDefault="00F0044B">
      <w:pPr>
        <w:numPr>
          <w:ilvl w:val="0"/>
          <w:numId w:val="9"/>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The following procedures/measures are in place:</w:t>
      </w:r>
    </w:p>
    <w:p w:rsidR="00D0665F" w:rsidRDefault="00D0665F">
      <w:pPr>
        <w:tabs>
          <w:tab w:val="left" w:pos="0"/>
        </w:tabs>
        <w:spacing w:after="0"/>
        <w:ind w:right="-688"/>
        <w:jc w:val="both"/>
        <w:rPr>
          <w:rFonts w:ascii="Times New Roman" w:eastAsia="Times New Roman" w:hAnsi="Times New Roman" w:cs="Times New Roman"/>
        </w:rPr>
      </w:pPr>
    </w:p>
    <w:p w:rsidR="00D0665F" w:rsidRDefault="00F0044B">
      <w:pPr>
        <w:numPr>
          <w:ilvl w:val="0"/>
          <w:numId w:val="8"/>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 xml:space="preserve">In relation to any member of staff who is the subject of any investigation (howsoever described) in respect of any act, omission or circumstance in respect of a child attending the school, the school </w:t>
      </w:r>
      <w:r>
        <w:rPr>
          <w:rFonts w:ascii="Times New Roman" w:eastAsia="Times New Roman" w:hAnsi="Times New Roman" w:cs="Times New Roman"/>
        </w:rPr>
        <w:lastRenderedPageBreak/>
        <w:t xml:space="preserve">adheres to the relevant procedures set out in Chapter 7 of the Child Protection Procedures for Primary and Post-Primary Schools 2017 and to the relevant agreed disciplinary procedures for school staff which are published on the DES website.  </w:t>
      </w:r>
    </w:p>
    <w:p w:rsidR="00D0665F" w:rsidRDefault="00D0665F">
      <w:pPr>
        <w:tabs>
          <w:tab w:val="left" w:pos="0"/>
        </w:tabs>
        <w:spacing w:after="0"/>
        <w:ind w:left="1080" w:right="-688"/>
        <w:jc w:val="both"/>
        <w:rPr>
          <w:rFonts w:ascii="Times New Roman" w:eastAsia="Times New Roman" w:hAnsi="Times New Roman" w:cs="Times New Roman"/>
        </w:rPr>
      </w:pPr>
    </w:p>
    <w:p w:rsidR="00D0665F" w:rsidRDefault="00F0044B">
      <w:pPr>
        <w:numPr>
          <w:ilvl w:val="0"/>
          <w:numId w:val="8"/>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D0665F" w:rsidRDefault="00D0665F">
      <w:pPr>
        <w:tabs>
          <w:tab w:val="left" w:pos="0"/>
        </w:tabs>
        <w:spacing w:after="0"/>
        <w:ind w:left="1080" w:right="-688"/>
        <w:jc w:val="both"/>
        <w:rPr>
          <w:rFonts w:ascii="Times New Roman" w:eastAsia="Times New Roman" w:hAnsi="Times New Roman" w:cs="Times New Roman"/>
        </w:rPr>
      </w:pPr>
    </w:p>
    <w:p w:rsidR="00D0665F" w:rsidRDefault="00F0044B">
      <w:pPr>
        <w:numPr>
          <w:ilvl w:val="0"/>
          <w:numId w:val="8"/>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In relation to the provision of information and, where necessary, instruction and training, to staff in respect of the identification of the occurrence of harm (as defined in the 2015 Act) the school-</w:t>
      </w:r>
    </w:p>
    <w:p w:rsidR="00D0665F" w:rsidRDefault="00D0665F">
      <w:pPr>
        <w:tabs>
          <w:tab w:val="left" w:pos="0"/>
        </w:tabs>
        <w:spacing w:after="0"/>
        <w:ind w:left="1080" w:right="-688"/>
        <w:jc w:val="both"/>
        <w:rPr>
          <w:rFonts w:ascii="Times New Roman" w:eastAsia="Times New Roman" w:hAnsi="Times New Roman" w:cs="Times New Roman"/>
        </w:rPr>
      </w:pPr>
    </w:p>
    <w:p w:rsidR="00D0665F" w:rsidRDefault="00F0044B">
      <w:pPr>
        <w:numPr>
          <w:ilvl w:val="0"/>
          <w:numId w:val="10"/>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 xml:space="preserve">Has provided each member of staff with a copy of the school’s Child Safeguarding Statement </w:t>
      </w:r>
    </w:p>
    <w:p w:rsidR="00D0665F" w:rsidRDefault="00F0044B">
      <w:pPr>
        <w:numPr>
          <w:ilvl w:val="0"/>
          <w:numId w:val="10"/>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 xml:space="preserve">Ensures all new staff  are provided with a copy of the school’s Child Safeguarding Statement </w:t>
      </w:r>
    </w:p>
    <w:p w:rsidR="00D0665F" w:rsidRDefault="00F0044B">
      <w:pPr>
        <w:numPr>
          <w:ilvl w:val="0"/>
          <w:numId w:val="10"/>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 xml:space="preserve">Encourages staff to avail of relevant training </w:t>
      </w:r>
    </w:p>
    <w:p w:rsidR="00D0665F" w:rsidRDefault="00F0044B">
      <w:pPr>
        <w:numPr>
          <w:ilvl w:val="0"/>
          <w:numId w:val="10"/>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 xml:space="preserve">Encourages Board of Management members to avail of relevant training </w:t>
      </w:r>
    </w:p>
    <w:p w:rsidR="00D0665F" w:rsidRDefault="00F0044B">
      <w:pPr>
        <w:numPr>
          <w:ilvl w:val="0"/>
          <w:numId w:val="10"/>
        </w:numPr>
        <w:tabs>
          <w:tab w:val="left" w:pos="0"/>
        </w:tabs>
        <w:spacing w:after="0" w:line="240" w:lineRule="auto"/>
        <w:ind w:right="-688"/>
        <w:jc w:val="both"/>
        <w:rPr>
          <w:rFonts w:ascii="Times New Roman" w:eastAsia="Times New Roman" w:hAnsi="Times New Roman" w:cs="Times New Roman"/>
        </w:rPr>
      </w:pPr>
      <w:r>
        <w:rPr>
          <w:rFonts w:ascii="Times New Roman" w:eastAsia="Times New Roman" w:hAnsi="Times New Roman" w:cs="Times New Roman"/>
        </w:rPr>
        <w:t xml:space="preserve">The Board of Management maintains records of all staff and Board member training </w:t>
      </w:r>
    </w:p>
    <w:p w:rsidR="00D0665F" w:rsidRDefault="00D0665F">
      <w:pPr>
        <w:tabs>
          <w:tab w:val="left" w:pos="0"/>
        </w:tabs>
        <w:spacing w:after="0"/>
        <w:ind w:left="1080" w:right="-688"/>
        <w:jc w:val="both"/>
        <w:rPr>
          <w:rFonts w:ascii="Times New Roman" w:eastAsia="Times New Roman" w:hAnsi="Times New Roman" w:cs="Times New Roman"/>
        </w:rPr>
      </w:pPr>
    </w:p>
    <w:p w:rsidR="00D0665F" w:rsidRDefault="00F0044B">
      <w:pPr>
        <w:numPr>
          <w:ilvl w:val="0"/>
          <w:numId w:val="8"/>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D0665F" w:rsidRDefault="00D0665F">
      <w:pPr>
        <w:tabs>
          <w:tab w:val="left" w:pos="0"/>
        </w:tabs>
        <w:spacing w:after="0"/>
        <w:ind w:left="1080" w:right="-688"/>
        <w:jc w:val="both"/>
        <w:rPr>
          <w:rFonts w:ascii="Times New Roman" w:eastAsia="Times New Roman" w:hAnsi="Times New Roman" w:cs="Times New Roman"/>
        </w:rPr>
      </w:pPr>
    </w:p>
    <w:p w:rsidR="00D0665F" w:rsidRDefault="00F0044B">
      <w:pPr>
        <w:numPr>
          <w:ilvl w:val="0"/>
          <w:numId w:val="8"/>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In this school the Board has appointed the above named DLP as the “relevant person” (as defined in the Children First Act 2015) to be the first point of contact in respect of the s child safeguarding statement.</w:t>
      </w:r>
    </w:p>
    <w:p w:rsidR="00D0665F" w:rsidRDefault="00D0665F">
      <w:pPr>
        <w:tabs>
          <w:tab w:val="left" w:pos="0"/>
        </w:tabs>
        <w:spacing w:after="0"/>
        <w:ind w:left="1080" w:right="-688"/>
        <w:jc w:val="both"/>
        <w:rPr>
          <w:rFonts w:ascii="Times New Roman" w:eastAsia="Times New Roman" w:hAnsi="Times New Roman" w:cs="Times New Roman"/>
        </w:rPr>
      </w:pPr>
    </w:p>
    <w:p w:rsidR="00D0665F" w:rsidRDefault="00F0044B">
      <w:pPr>
        <w:numPr>
          <w:ilvl w:val="0"/>
          <w:numId w:val="8"/>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All registered teachers employed by the school are mandated persons under the Children First Act 2015.</w:t>
      </w:r>
    </w:p>
    <w:p w:rsidR="00D0665F" w:rsidRDefault="00D0665F">
      <w:pPr>
        <w:tabs>
          <w:tab w:val="left" w:pos="0"/>
        </w:tabs>
        <w:spacing w:after="0"/>
        <w:ind w:left="1080" w:right="-688"/>
        <w:jc w:val="both"/>
        <w:rPr>
          <w:rFonts w:ascii="Times New Roman" w:eastAsia="Times New Roman" w:hAnsi="Times New Roman" w:cs="Times New Roman"/>
        </w:rPr>
      </w:pPr>
    </w:p>
    <w:p w:rsidR="00D0665F" w:rsidRDefault="00F0044B">
      <w:pPr>
        <w:numPr>
          <w:ilvl w:val="0"/>
          <w:numId w:val="8"/>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D0665F" w:rsidRDefault="00D0665F">
      <w:pPr>
        <w:tabs>
          <w:tab w:val="left" w:pos="0"/>
        </w:tabs>
        <w:spacing w:after="0"/>
        <w:ind w:left="1080" w:right="-688"/>
        <w:jc w:val="both"/>
        <w:rPr>
          <w:rFonts w:ascii="Times New Roman" w:eastAsia="Times New Roman" w:hAnsi="Times New Roman" w:cs="Times New Roman"/>
        </w:rPr>
      </w:pPr>
    </w:p>
    <w:p w:rsidR="00D0665F" w:rsidRDefault="00F0044B">
      <w:pPr>
        <w:numPr>
          <w:ilvl w:val="0"/>
          <w:numId w:val="8"/>
        </w:numPr>
        <w:tabs>
          <w:tab w:val="left" w:pos="0"/>
        </w:tabs>
        <w:spacing w:after="0" w:line="240" w:lineRule="auto"/>
        <w:ind w:right="-688" w:hanging="370"/>
        <w:jc w:val="both"/>
        <w:rPr>
          <w:rFonts w:ascii="Times New Roman" w:eastAsia="Times New Roman" w:hAnsi="Times New Roman" w:cs="Times New Roman"/>
        </w:rPr>
      </w:pPr>
      <w:r>
        <w:rPr>
          <w:rFonts w:ascii="Times New Roman" w:eastAsia="Times New Roman" w:hAnsi="Times New Roman" w:cs="Times New Roman"/>
        </w:rPr>
        <w:t>The various procedures referred to in this Statement can be accessed via the school’s website, the DES website or will be made available on request by the school.</w:t>
      </w:r>
    </w:p>
    <w:p w:rsidR="00D0665F" w:rsidRDefault="00D0665F">
      <w:pPr>
        <w:spacing w:after="0"/>
        <w:ind w:left="720"/>
        <w:rPr>
          <w:rFonts w:ascii="Times New Roman" w:eastAsia="Times New Roman" w:hAnsi="Times New Roman" w:cs="Times New Roman"/>
        </w:rPr>
      </w:pPr>
    </w:p>
    <w:p w:rsidR="00D0665F" w:rsidRDefault="00F0044B">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b/>
        </w:rPr>
        <w:t>Note:</w:t>
      </w:r>
      <w:r>
        <w:rPr>
          <w:rFonts w:ascii="Times New Roman" w:eastAsia="Times New Roman" w:hAnsi="Times New Roman" w:cs="Times New Roman"/>
        </w:rPr>
        <w:t xml:space="preserve">  The above is not intended as an exhaustive list. Individual Boards of Management shall also include in this section such other procedures/measures that are of relevance to the school in question.  </w:t>
      </w:r>
    </w:p>
    <w:p w:rsidR="00D0665F" w:rsidRDefault="00F0044B">
      <w:pPr>
        <w:tabs>
          <w:tab w:val="left" w:pos="0"/>
        </w:tabs>
        <w:spacing w:after="0"/>
        <w:ind w:left="360" w:right="-688"/>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D0665F" w:rsidRDefault="00F0044B">
      <w:pPr>
        <w:numPr>
          <w:ilvl w:val="0"/>
          <w:numId w:val="9"/>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D0665F" w:rsidRDefault="00D0665F">
      <w:pPr>
        <w:tabs>
          <w:tab w:val="left" w:pos="0"/>
        </w:tabs>
        <w:spacing w:after="0"/>
        <w:ind w:left="360" w:right="-688"/>
        <w:jc w:val="both"/>
        <w:rPr>
          <w:rFonts w:ascii="Times New Roman" w:eastAsia="Times New Roman" w:hAnsi="Times New Roman" w:cs="Times New Roman"/>
        </w:rPr>
      </w:pPr>
    </w:p>
    <w:p w:rsidR="00D0665F" w:rsidRDefault="00D0665F">
      <w:pPr>
        <w:tabs>
          <w:tab w:val="left" w:pos="0"/>
        </w:tabs>
        <w:spacing w:after="0"/>
        <w:ind w:left="360" w:right="-688"/>
        <w:jc w:val="both"/>
        <w:rPr>
          <w:rFonts w:ascii="Times New Roman" w:eastAsia="Times New Roman" w:hAnsi="Times New Roman" w:cs="Times New Roman"/>
        </w:rPr>
      </w:pPr>
    </w:p>
    <w:p w:rsidR="00D0665F" w:rsidRDefault="00F0044B">
      <w:pPr>
        <w:numPr>
          <w:ilvl w:val="0"/>
          <w:numId w:val="9"/>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This Child Safeguarding Statement will be reviewed annually or as soon as practicable after there has been a material change in any matter to which this statement refers.</w:t>
      </w:r>
    </w:p>
    <w:p w:rsidR="00D0665F" w:rsidRDefault="00D0665F">
      <w:pPr>
        <w:tabs>
          <w:tab w:val="left" w:pos="0"/>
        </w:tabs>
        <w:ind w:right="-688"/>
        <w:jc w:val="both"/>
        <w:rPr>
          <w:rFonts w:ascii="Times New Roman" w:eastAsia="Times New Roman" w:hAnsi="Times New Roman" w:cs="Times New Roman"/>
          <w:b/>
        </w:rPr>
      </w:pPr>
    </w:p>
    <w:p w:rsidR="00D0665F" w:rsidRDefault="00F0044B">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t xml:space="preserve">This Child Safeguarding Statement was adopted by the Board of Management on </w:t>
      </w:r>
      <w:r w:rsidR="001710E8">
        <w:rPr>
          <w:rFonts w:ascii="Times New Roman" w:eastAsia="Times New Roman" w:hAnsi="Times New Roman" w:cs="Times New Roman"/>
        </w:rPr>
        <w:t>3</w:t>
      </w:r>
      <w:r w:rsidR="001710E8" w:rsidRPr="001710E8">
        <w:rPr>
          <w:rFonts w:ascii="Times New Roman" w:eastAsia="Times New Roman" w:hAnsi="Times New Roman" w:cs="Times New Roman"/>
          <w:vertAlign w:val="superscript"/>
        </w:rPr>
        <w:t>rd</w:t>
      </w:r>
      <w:r w:rsidR="001710E8">
        <w:rPr>
          <w:rFonts w:ascii="Times New Roman" w:eastAsia="Times New Roman" w:hAnsi="Times New Roman" w:cs="Times New Roman"/>
        </w:rPr>
        <w:t xml:space="preserve"> October 2023</w:t>
      </w:r>
      <w:bookmarkStart w:id="2" w:name="_GoBack"/>
      <w:bookmarkEnd w:id="2"/>
    </w:p>
    <w:p w:rsidR="00D0665F" w:rsidRDefault="00D0665F">
      <w:pPr>
        <w:tabs>
          <w:tab w:val="left" w:pos="0"/>
        </w:tabs>
        <w:spacing w:after="0"/>
        <w:ind w:left="720" w:right="-688"/>
        <w:jc w:val="both"/>
        <w:rPr>
          <w:rFonts w:ascii="Times New Roman" w:eastAsia="Times New Roman" w:hAnsi="Times New Roman" w:cs="Times New Roman"/>
        </w:rPr>
      </w:pPr>
    </w:p>
    <w:p w:rsidR="00D0665F" w:rsidRDefault="00F0044B">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lastRenderedPageBreak/>
        <w:t>Signed: _________________________</w:t>
      </w:r>
      <w:r>
        <w:rPr>
          <w:rFonts w:ascii="Times New Roman" w:eastAsia="Times New Roman" w:hAnsi="Times New Roman" w:cs="Times New Roman"/>
        </w:rPr>
        <w:tab/>
      </w:r>
      <w:r>
        <w:rPr>
          <w:rFonts w:ascii="Times New Roman" w:eastAsia="Times New Roman" w:hAnsi="Times New Roman" w:cs="Times New Roman"/>
        </w:rPr>
        <w:tab/>
        <w:t>Signed: ____________________________</w:t>
      </w:r>
    </w:p>
    <w:p w:rsidR="00D0665F" w:rsidRDefault="00F0044B">
      <w:pPr>
        <w:tabs>
          <w:tab w:val="left" w:pos="0"/>
        </w:tabs>
        <w:ind w:right="-688" w:firstLine="360"/>
        <w:jc w:val="both"/>
        <w:rPr>
          <w:rFonts w:ascii="Times New Roman" w:eastAsia="Times New Roman" w:hAnsi="Times New Roman" w:cs="Times New Roman"/>
        </w:rPr>
      </w:pPr>
      <w:r>
        <w:rPr>
          <w:rFonts w:ascii="Times New Roman" w:eastAsia="Times New Roman" w:hAnsi="Times New Roman" w:cs="Times New Roman"/>
        </w:rPr>
        <w:t xml:space="preserve">Chairperson of Board of Management </w:t>
      </w:r>
      <w:r>
        <w:rPr>
          <w:rFonts w:ascii="Times New Roman" w:eastAsia="Times New Roman" w:hAnsi="Times New Roman" w:cs="Times New Roman"/>
        </w:rPr>
        <w:tab/>
      </w:r>
      <w:r>
        <w:rPr>
          <w:rFonts w:ascii="Times New Roman" w:eastAsia="Times New Roman" w:hAnsi="Times New Roman" w:cs="Times New Roman"/>
        </w:rPr>
        <w:tab/>
        <w:t>Principal/Secretary to the Board of Management</w:t>
      </w:r>
    </w:p>
    <w:p w:rsidR="00D0665F" w:rsidRDefault="00D0665F">
      <w:pPr>
        <w:tabs>
          <w:tab w:val="left" w:pos="0"/>
        </w:tabs>
        <w:spacing w:after="0"/>
        <w:ind w:right="-688" w:firstLine="360"/>
        <w:jc w:val="both"/>
        <w:rPr>
          <w:rFonts w:ascii="Times New Roman" w:eastAsia="Times New Roman" w:hAnsi="Times New Roman" w:cs="Times New Roman"/>
        </w:rPr>
      </w:pPr>
    </w:p>
    <w:p w:rsidR="00D0665F" w:rsidRDefault="00F0044B">
      <w:pPr>
        <w:tabs>
          <w:tab w:val="left" w:pos="0"/>
        </w:tabs>
        <w:ind w:right="-688" w:hanging="360"/>
        <w:jc w:val="both"/>
        <w:rPr>
          <w:rFonts w:ascii="Times New Roman" w:eastAsia="Times New Roman" w:hAnsi="Times New Roman" w:cs="Times New Roman"/>
        </w:rPr>
      </w:pPr>
      <w:r>
        <w:rPr>
          <w:rFonts w:ascii="Times New Roman" w:eastAsia="Times New Roman" w:hAnsi="Times New Roman" w:cs="Times New Roman"/>
        </w:rPr>
        <w:tab/>
      </w:r>
    </w:p>
    <w:p w:rsidR="00D0665F" w:rsidRDefault="00F0044B">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 xml:space="preserve">Date:     __________________________ </w:t>
      </w:r>
      <w:r>
        <w:rPr>
          <w:rFonts w:ascii="Times New Roman" w:eastAsia="Times New Roman" w:hAnsi="Times New Roman" w:cs="Times New Roman"/>
        </w:rPr>
        <w:tab/>
      </w:r>
      <w:r>
        <w:rPr>
          <w:rFonts w:ascii="Times New Roman" w:eastAsia="Times New Roman" w:hAnsi="Times New Roman" w:cs="Times New Roman"/>
        </w:rPr>
        <w:tab/>
        <w:t>Date:    ___________________</w:t>
      </w:r>
    </w:p>
    <w:p w:rsidR="00D0665F" w:rsidRDefault="00D0665F">
      <w:pPr>
        <w:spacing w:after="0" w:line="240" w:lineRule="auto"/>
        <w:ind w:right="-680"/>
        <w:jc w:val="both"/>
        <w:rPr>
          <w:rFonts w:ascii="Times New Roman" w:eastAsia="Times New Roman" w:hAnsi="Times New Roman" w:cs="Times New Roman"/>
          <w:b/>
          <w:color w:val="70AD47"/>
          <w:sz w:val="28"/>
          <w:szCs w:val="28"/>
        </w:rPr>
      </w:pPr>
    </w:p>
    <w:p w:rsidR="00D0665F" w:rsidRDefault="00F0044B">
      <w:pPr>
        <w:spacing w:after="0" w:line="240" w:lineRule="auto"/>
        <w:ind w:right="-680"/>
        <w:jc w:val="both"/>
        <w:rPr>
          <w:b/>
          <w:color w:val="2E75B5"/>
          <w:sz w:val="32"/>
          <w:szCs w:val="32"/>
        </w:rPr>
      </w:pPr>
      <w:r>
        <w:rPr>
          <w:b/>
          <w:color w:val="2E75B5"/>
          <w:sz w:val="32"/>
          <w:szCs w:val="32"/>
        </w:rPr>
        <w:t xml:space="preserve">Template 3: Checklist for Review of the Child Safeguarding Statement </w:t>
      </w:r>
    </w:p>
    <w:p w:rsidR="00D0665F" w:rsidRDefault="00D0665F">
      <w:pPr>
        <w:spacing w:after="0" w:line="240" w:lineRule="auto"/>
        <w:ind w:right="-680"/>
        <w:jc w:val="both"/>
        <w:rPr>
          <w:rFonts w:ascii="Times New Roman" w:eastAsia="Times New Roman" w:hAnsi="Times New Roman" w:cs="Times New Roman"/>
          <w:sz w:val="30"/>
          <w:szCs w:val="30"/>
        </w:rPr>
      </w:pPr>
    </w:p>
    <w:p w:rsidR="00D0665F" w:rsidRDefault="00F0044B">
      <w:pPr>
        <w:spacing w:after="0" w:line="240" w:lineRule="auto"/>
        <w:ind w:right="-680"/>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Child Protection Procedures for Primary and Post-Primary Schools 2017</w:t>
      </w:r>
      <w:r>
        <w:rPr>
          <w:rFonts w:ascii="Times New Roman" w:eastAsia="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D0665F" w:rsidRDefault="00D0665F">
      <w:pPr>
        <w:spacing w:after="0" w:line="240" w:lineRule="auto"/>
        <w:ind w:right="-680"/>
        <w:jc w:val="both"/>
        <w:rPr>
          <w:rFonts w:ascii="Times New Roman" w:eastAsia="Times New Roman" w:hAnsi="Times New Roman" w:cs="Times New Roman"/>
        </w:rPr>
      </w:pPr>
    </w:p>
    <w:p w:rsidR="00D0665F" w:rsidRDefault="00F0044B">
      <w:pPr>
        <w:spacing w:after="0" w:line="240" w:lineRule="auto"/>
        <w:ind w:right="-680"/>
        <w:jc w:val="both"/>
        <w:rPr>
          <w:rFonts w:ascii="Times New Roman" w:eastAsia="Times New Roman" w:hAnsi="Times New Roman" w:cs="Times New Roman"/>
        </w:rPr>
      </w:pPr>
      <w:r>
        <w:rPr>
          <w:rFonts w:ascii="Times New Roman" w:eastAsia="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D0665F" w:rsidRDefault="00D0665F">
      <w:pPr>
        <w:spacing w:after="0" w:line="240" w:lineRule="auto"/>
        <w:ind w:right="-680"/>
        <w:jc w:val="both"/>
        <w:rPr>
          <w:rFonts w:ascii="Times New Roman" w:eastAsia="Times New Roman" w:hAnsi="Times New Roman" w:cs="Times New Roman"/>
        </w:rPr>
      </w:pPr>
    </w:p>
    <w:p w:rsidR="00D0665F" w:rsidRDefault="00F0044B">
      <w:pPr>
        <w:spacing w:after="0" w:line="240" w:lineRule="auto"/>
        <w:ind w:right="-680"/>
        <w:jc w:val="both"/>
        <w:rPr>
          <w:rFonts w:ascii="Times New Roman" w:eastAsia="Times New Roman" w:hAnsi="Times New Roman" w:cs="Times New Roman"/>
        </w:rPr>
      </w:pPr>
      <w:r>
        <w:rPr>
          <w:rFonts w:ascii="Times New Roman" w:eastAsia="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Pr>
          <w:rFonts w:ascii="Times New Roman" w:eastAsia="Times New Roman" w:hAnsi="Times New Roman" w:cs="Times New Roman"/>
          <w:i/>
        </w:rPr>
        <w:t>Child Protection Procedures for Primary and Post-Primary Schools 2017.</w:t>
      </w:r>
    </w:p>
    <w:p w:rsidR="00D0665F" w:rsidRDefault="00D0665F">
      <w:pPr>
        <w:spacing w:after="0" w:line="240" w:lineRule="auto"/>
        <w:ind w:right="-680"/>
        <w:jc w:val="both"/>
        <w:rPr>
          <w:rFonts w:ascii="Times New Roman" w:eastAsia="Times New Roman" w:hAnsi="Times New Roman" w:cs="Times New Roman"/>
        </w:rPr>
      </w:pPr>
    </w:p>
    <w:tbl>
      <w:tblPr>
        <w:tblStyle w:val="a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1134"/>
      </w:tblGrid>
      <w:tr w:rsidR="00D0665F">
        <w:tc>
          <w:tcPr>
            <w:tcW w:w="8642" w:type="dxa"/>
          </w:tcPr>
          <w:p w:rsidR="00D0665F" w:rsidRDefault="00D0665F">
            <w:pPr>
              <w:jc w:val="both"/>
            </w:pPr>
          </w:p>
        </w:tc>
        <w:tc>
          <w:tcPr>
            <w:tcW w:w="1134" w:type="dxa"/>
          </w:tcPr>
          <w:p w:rsidR="00D0665F" w:rsidRDefault="00F0044B">
            <w:pPr>
              <w:jc w:val="both"/>
              <w:rPr>
                <w:b/>
              </w:rPr>
            </w:pPr>
            <w:r>
              <w:rPr>
                <w:rFonts w:ascii="Times New Roman" w:eastAsia="Times New Roman" w:hAnsi="Times New Roman" w:cs="Times New Roman"/>
                <w:b/>
              </w:rPr>
              <w:t>Yes/No</w:t>
            </w: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Does the school’s Child Safeguarding Statement include a written assessment of risk as required under the Children First Act 2015?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Has the Board reviewed and updated where necessary the written assessment of risk as part of this overall review?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Has the DLP attended available child protection training?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Has the Deputy DLP attended available child protection training?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Have any members of the Board attended child protection training?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Are there both a DLP and a Deputy DLP currently appointed?</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Are the relevant contact details (Tusla and An Garda Síochána) to hand?</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Has the Board arrangements in place to communicate the school’s Child Safeguarding Statement to new school personnel?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Has the Board received a Principal’s Child Protection Oversight Report at each Board meeting held since the last review was undertaken?</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Since the Board’s last review, was the Board informed of any child protection reports made to Tusla/An Garda Síochána by the DLP?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lastRenderedPageBreak/>
              <w:t xml:space="preserve">Since the Board’s last review, was the Board informed of any cases where the DLP sought advice from Tusla/and as a result of this advice, no report to the HSE was made?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Since the Board’s last review, was the Board informed of any cases where an allegation of abuse or neglect was made against any member of school personnel?</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Has the Board been provided with and reviewed all documents relevant to the Principal’s Child Protection Oversight Report?</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Is the Board satisfied that the child protection procedures in relation to the making of reports to Tusla/An Garda Síochána were appropriately followed in each case reviewed?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Were child protection matters reported to the Board appropriately recorded in the Board minutes?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Is the Board satisfied that all records relating to child protection are appropriately filed and stored securely? </w:t>
            </w:r>
          </w:p>
        </w:tc>
        <w:tc>
          <w:tcPr>
            <w:tcW w:w="1134" w:type="dxa"/>
          </w:tcPr>
          <w:p w:rsidR="00D0665F" w:rsidRDefault="00D0665F">
            <w:pPr>
              <w:jc w:val="both"/>
            </w:pPr>
          </w:p>
        </w:tc>
      </w:tr>
      <w:tr w:rsidR="00D0665F">
        <w:trPr>
          <w:trHeight w:val="540"/>
        </w:trPr>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Has the Board been notified by any parent in relation to that parent not receiving the standard notification required under section 5.6  of the ‘Child Protection Procedures for Primary and Post Primary Schools 2017’</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In relation to any cases identified at question 21 above, has the Board ensured that any notifications required section 5.6 of the ‘Child Protection Procedures for Primary and Post Primary Schools 2017’ were subsequently issued by the DLP?</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Has the Board ensured that the Parents’ Association (if any), has been provided with the school’s Child Safeguarding Statement?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Has the Board ensured that the patron has been provided with the school’s Child Safeguarding Statement?</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Has the Board ensured that the school’s Child Safeguarding Statement is available to parents on request?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Has the Board ensured that the Stay Safe programme is implemented in full in the school? (applies to primary schools)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Has the Board ensured that the Wellbeing Programme for Junior Cycle students is implemented in full in the school? (applies to post- primary schools)</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Has the Board ensured that the SPHE curriculum is implemented in full in the school?</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Has the Board considered and addressed any complaints or suggestions for improvements regarding the school’s Child Safeguarding Statement?</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Has the Board sought the feedback of pupils in relation to the school’s child safeguarding arrangements?</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lastRenderedPageBreak/>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D0665F" w:rsidRDefault="00D0665F">
            <w:pPr>
              <w:jc w:val="both"/>
            </w:pPr>
          </w:p>
        </w:tc>
      </w:tr>
      <w:tr w:rsidR="00D0665F">
        <w:tc>
          <w:tcPr>
            <w:tcW w:w="8642" w:type="dxa"/>
          </w:tcPr>
          <w:p w:rsidR="00D0665F" w:rsidRDefault="00F0044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rsidR="00D0665F" w:rsidRDefault="00D0665F">
            <w:pPr>
              <w:jc w:val="both"/>
            </w:pPr>
          </w:p>
        </w:tc>
      </w:tr>
    </w:tbl>
    <w:p w:rsidR="00D0665F" w:rsidRDefault="00D0665F">
      <w:pPr>
        <w:spacing w:after="0" w:line="240" w:lineRule="auto"/>
        <w:ind w:right="-680"/>
        <w:jc w:val="both"/>
        <w:rPr>
          <w:rFonts w:ascii="Times New Roman" w:eastAsia="Times New Roman" w:hAnsi="Times New Roman" w:cs="Times New Roman"/>
        </w:rPr>
      </w:pPr>
    </w:p>
    <w:p w:rsidR="00D0665F" w:rsidRDefault="00F0044B">
      <w:pPr>
        <w:spacing w:after="0" w:line="240" w:lineRule="auto"/>
        <w:ind w:right="-680"/>
        <w:jc w:val="both"/>
        <w:rPr>
          <w:rFonts w:ascii="Times New Roman" w:eastAsia="Times New Roman" w:hAnsi="Times New Roman" w:cs="Times New Roman"/>
        </w:rPr>
      </w:pPr>
      <w:r>
        <w:rPr>
          <w:rFonts w:ascii="Times New Roman" w:eastAsia="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rsidR="00D0665F" w:rsidRDefault="00D0665F">
      <w:pPr>
        <w:spacing w:after="0" w:line="240" w:lineRule="auto"/>
        <w:ind w:right="-680"/>
        <w:jc w:val="both"/>
        <w:rPr>
          <w:rFonts w:ascii="Times New Roman" w:eastAsia="Times New Roman" w:hAnsi="Times New Roman" w:cs="Times New Roman"/>
          <w:color w:val="000000"/>
        </w:rPr>
      </w:pPr>
    </w:p>
    <w:p w:rsidR="00D0665F" w:rsidRDefault="00D0665F">
      <w:pPr>
        <w:spacing w:after="0" w:line="240" w:lineRule="auto"/>
        <w:ind w:right="-680"/>
        <w:jc w:val="both"/>
        <w:rPr>
          <w:rFonts w:ascii="Times New Roman" w:eastAsia="Times New Roman" w:hAnsi="Times New Roman" w:cs="Times New Roman"/>
          <w:color w:val="000000"/>
        </w:rPr>
      </w:pPr>
    </w:p>
    <w:p w:rsidR="00D0665F" w:rsidRDefault="00F0044B">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Signed _____________________________________ Date ________________ </w:t>
      </w:r>
    </w:p>
    <w:p w:rsidR="00D0665F" w:rsidRDefault="00D0665F">
      <w:pPr>
        <w:spacing w:after="0" w:line="240" w:lineRule="auto"/>
        <w:ind w:right="-680"/>
        <w:jc w:val="both"/>
        <w:rPr>
          <w:rFonts w:ascii="Times New Roman" w:eastAsia="Times New Roman" w:hAnsi="Times New Roman" w:cs="Times New Roman"/>
          <w:color w:val="000000"/>
        </w:rPr>
      </w:pPr>
    </w:p>
    <w:p w:rsidR="00D0665F" w:rsidRDefault="00D0665F">
      <w:pPr>
        <w:spacing w:after="0" w:line="240" w:lineRule="auto"/>
        <w:ind w:right="-680"/>
        <w:jc w:val="both"/>
        <w:rPr>
          <w:rFonts w:ascii="Times New Roman" w:eastAsia="Times New Roman" w:hAnsi="Times New Roman" w:cs="Times New Roman"/>
          <w:color w:val="000000"/>
        </w:rPr>
      </w:pPr>
    </w:p>
    <w:p w:rsidR="00D0665F" w:rsidRDefault="00F0044B">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Chairperson, Board of Management </w:t>
      </w:r>
    </w:p>
    <w:p w:rsidR="00D0665F" w:rsidRDefault="00D0665F">
      <w:pPr>
        <w:spacing w:after="0" w:line="240" w:lineRule="auto"/>
        <w:ind w:right="-680"/>
        <w:jc w:val="both"/>
        <w:rPr>
          <w:rFonts w:ascii="Times New Roman" w:eastAsia="Times New Roman" w:hAnsi="Times New Roman" w:cs="Times New Roman"/>
          <w:color w:val="000000"/>
        </w:rPr>
      </w:pPr>
    </w:p>
    <w:p w:rsidR="00D0665F" w:rsidRDefault="00D0665F">
      <w:pPr>
        <w:spacing w:after="0" w:line="240" w:lineRule="auto"/>
        <w:ind w:right="-680"/>
        <w:jc w:val="both"/>
        <w:rPr>
          <w:rFonts w:ascii="Times New Roman" w:eastAsia="Times New Roman" w:hAnsi="Times New Roman" w:cs="Times New Roman"/>
          <w:color w:val="000000"/>
        </w:rPr>
      </w:pPr>
    </w:p>
    <w:p w:rsidR="00D0665F" w:rsidRDefault="00F0044B">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Signed _____________________________________ Date ________________ </w:t>
      </w:r>
    </w:p>
    <w:p w:rsidR="00D0665F" w:rsidRDefault="00D0665F">
      <w:pPr>
        <w:spacing w:after="0" w:line="240" w:lineRule="auto"/>
        <w:ind w:right="-680"/>
        <w:jc w:val="both"/>
        <w:rPr>
          <w:rFonts w:ascii="Times New Roman" w:eastAsia="Times New Roman" w:hAnsi="Times New Roman" w:cs="Times New Roman"/>
          <w:color w:val="000000"/>
        </w:rPr>
      </w:pPr>
    </w:p>
    <w:p w:rsidR="00D0665F" w:rsidRDefault="00F0044B">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Principal/Secretary to the Board of Management</w:t>
      </w:r>
    </w:p>
    <w:p w:rsidR="00D0665F" w:rsidRDefault="00F0044B">
      <w:pPr>
        <w:spacing w:after="0" w:line="240" w:lineRule="auto"/>
        <w:ind w:right="-680"/>
        <w:jc w:val="both"/>
        <w:rPr>
          <w:rFonts w:ascii="Times New Roman" w:eastAsia="Times New Roman" w:hAnsi="Times New Roman" w:cs="Times New Roman"/>
          <w:color w:val="000000"/>
        </w:rPr>
      </w:pPr>
      <w:r>
        <w:br w:type="page"/>
      </w:r>
    </w:p>
    <w:p w:rsidR="00D0665F" w:rsidRDefault="00F0044B">
      <w:pPr>
        <w:spacing w:after="0" w:line="240" w:lineRule="auto"/>
        <w:ind w:left="720" w:hanging="720"/>
        <w:jc w:val="both"/>
        <w:rPr>
          <w:b/>
          <w:color w:val="2E75B5"/>
          <w:sz w:val="32"/>
          <w:szCs w:val="32"/>
        </w:rPr>
      </w:pPr>
      <w:r>
        <w:rPr>
          <w:b/>
          <w:color w:val="2E75B5"/>
          <w:sz w:val="32"/>
          <w:szCs w:val="32"/>
        </w:rPr>
        <w:lastRenderedPageBreak/>
        <w:t>Template 4: Notification regarding the Board of Management’s review of    the  Child Safeguarding Statement</w:t>
      </w:r>
    </w:p>
    <w:p w:rsidR="00D0665F" w:rsidRDefault="00D0665F">
      <w:pPr>
        <w:spacing w:after="0" w:line="240" w:lineRule="auto"/>
        <w:ind w:right="-680"/>
        <w:jc w:val="both"/>
        <w:rPr>
          <w:rFonts w:ascii="Times New Roman" w:eastAsia="Times New Roman" w:hAnsi="Times New Roman" w:cs="Times New Roman"/>
          <w:b/>
          <w:color w:val="70AD47"/>
          <w:sz w:val="28"/>
          <w:szCs w:val="28"/>
        </w:rPr>
      </w:pPr>
    </w:p>
    <w:p w:rsidR="00D0665F" w:rsidRDefault="00F0044B">
      <w:pPr>
        <w:spacing w:after="0" w:line="240" w:lineRule="auto"/>
        <w:ind w:right="-6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D0665F" w:rsidRDefault="00F0044B">
      <w:pPr>
        <w:spacing w:after="0" w:line="240" w:lineRule="auto"/>
        <w:ind w:right="-6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Chairperson Parents’ Association</w:t>
      </w:r>
    </w:p>
    <w:p w:rsidR="00D0665F" w:rsidRDefault="00D0665F">
      <w:pPr>
        <w:spacing w:after="0" w:line="240" w:lineRule="auto"/>
        <w:ind w:right="-680"/>
        <w:jc w:val="both"/>
        <w:rPr>
          <w:rFonts w:ascii="Times New Roman" w:eastAsia="Times New Roman" w:hAnsi="Times New Roman" w:cs="Times New Roman"/>
          <w:color w:val="000000"/>
          <w:sz w:val="20"/>
          <w:szCs w:val="20"/>
        </w:rPr>
      </w:pPr>
    </w:p>
    <w:p w:rsidR="00D0665F" w:rsidRDefault="00D0665F">
      <w:pPr>
        <w:spacing w:after="0" w:line="240" w:lineRule="auto"/>
        <w:ind w:right="-680"/>
        <w:jc w:val="both"/>
        <w:rPr>
          <w:rFonts w:ascii="Times New Roman" w:eastAsia="Times New Roman" w:hAnsi="Times New Roman" w:cs="Times New Roman"/>
          <w:color w:val="000000"/>
          <w:sz w:val="20"/>
          <w:szCs w:val="20"/>
        </w:rPr>
      </w:pPr>
    </w:p>
    <w:p w:rsidR="00D0665F" w:rsidRDefault="00F0044B">
      <w:pPr>
        <w:spacing w:after="0" w:line="240" w:lineRule="auto"/>
        <w:ind w:right="-6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Board of Management of  Mother of Divine Grace School wishes to inform you that: </w:t>
      </w:r>
    </w:p>
    <w:p w:rsidR="00D0665F" w:rsidRDefault="00D0665F">
      <w:pPr>
        <w:spacing w:after="0" w:line="240" w:lineRule="auto"/>
        <w:ind w:right="-680"/>
        <w:jc w:val="both"/>
        <w:rPr>
          <w:rFonts w:ascii="Times New Roman" w:eastAsia="Times New Roman" w:hAnsi="Times New Roman" w:cs="Times New Roman"/>
          <w:color w:val="000000"/>
          <w:sz w:val="20"/>
          <w:szCs w:val="20"/>
        </w:rPr>
      </w:pPr>
    </w:p>
    <w:p w:rsidR="00D0665F" w:rsidRDefault="00F0044B">
      <w:pPr>
        <w:spacing w:after="0" w:line="240" w:lineRule="auto"/>
        <w:ind w:left="720" w:hanging="360"/>
        <w:jc w:val="both"/>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rPr>
        <w:t xml:space="preserve">• The Board of Management’s annual review of the school’s Child Safeguarding Statement was completed at the Board meeting of  </w:t>
      </w:r>
      <w:r w:rsidR="002E7DAC">
        <w:rPr>
          <w:rFonts w:ascii="Times New Roman" w:eastAsia="Times New Roman" w:hAnsi="Times New Roman" w:cs="Times New Roman"/>
          <w:color w:val="000000"/>
          <w:sz w:val="20"/>
          <w:szCs w:val="20"/>
          <w:highlight w:val="yellow"/>
        </w:rPr>
        <w:t>4</w:t>
      </w:r>
      <w:r w:rsidR="002E7DAC" w:rsidRPr="002E7DAC">
        <w:rPr>
          <w:rFonts w:ascii="Times New Roman" w:eastAsia="Times New Roman" w:hAnsi="Times New Roman" w:cs="Times New Roman"/>
          <w:color w:val="000000"/>
          <w:sz w:val="20"/>
          <w:szCs w:val="20"/>
          <w:highlight w:val="yellow"/>
          <w:vertAlign w:val="superscript"/>
        </w:rPr>
        <w:t>th</w:t>
      </w:r>
      <w:r w:rsidR="002E7DAC">
        <w:rPr>
          <w:rFonts w:ascii="Times New Roman" w:eastAsia="Times New Roman" w:hAnsi="Times New Roman" w:cs="Times New Roman"/>
          <w:color w:val="000000"/>
          <w:sz w:val="20"/>
          <w:szCs w:val="20"/>
          <w:highlight w:val="yellow"/>
        </w:rPr>
        <w:t xml:space="preserve"> October 2023</w:t>
      </w:r>
    </w:p>
    <w:p w:rsidR="00D0665F" w:rsidRDefault="00D0665F">
      <w:pPr>
        <w:spacing w:after="0" w:line="240" w:lineRule="auto"/>
        <w:jc w:val="both"/>
        <w:rPr>
          <w:rFonts w:ascii="Times New Roman" w:eastAsia="Times New Roman" w:hAnsi="Times New Roman" w:cs="Times New Roman"/>
          <w:color w:val="000000"/>
          <w:sz w:val="20"/>
          <w:szCs w:val="20"/>
        </w:rPr>
      </w:pPr>
    </w:p>
    <w:p w:rsidR="00D0665F" w:rsidRDefault="00F0044B">
      <w:pPr>
        <w:spacing w:after="0" w:line="240" w:lineRule="auto"/>
        <w:ind w:left="72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This review was conducted in accordance with the “Checklist for Review of the Child Safeguarding Statement” published on the Department’s ‘website </w:t>
      </w:r>
      <w:hyperlink r:id="rId8">
        <w:r>
          <w:rPr>
            <w:rFonts w:ascii="Times New Roman" w:eastAsia="Times New Roman" w:hAnsi="Times New Roman" w:cs="Times New Roman"/>
            <w:color w:val="0563C1"/>
            <w:sz w:val="20"/>
            <w:szCs w:val="20"/>
            <w:u w:val="single"/>
          </w:rPr>
          <w:t>www.education.ie</w:t>
        </w:r>
      </w:hyperlink>
    </w:p>
    <w:p w:rsidR="00D0665F" w:rsidRDefault="00F0044B">
      <w:pPr>
        <w:spacing w:after="0" w:line="240" w:lineRule="auto"/>
        <w:ind w:left="72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D0665F" w:rsidRDefault="00D0665F">
      <w:pPr>
        <w:spacing w:after="0" w:line="240" w:lineRule="auto"/>
        <w:ind w:right="-680"/>
        <w:jc w:val="both"/>
        <w:rPr>
          <w:rFonts w:ascii="Times New Roman" w:eastAsia="Times New Roman" w:hAnsi="Times New Roman" w:cs="Times New Roman"/>
          <w:color w:val="000000"/>
          <w:sz w:val="20"/>
          <w:szCs w:val="20"/>
        </w:rPr>
      </w:pPr>
    </w:p>
    <w:p w:rsidR="00D0665F" w:rsidRDefault="00F0044B">
      <w:pPr>
        <w:spacing w:after="0" w:line="240" w:lineRule="auto"/>
        <w:ind w:right="-6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Signed _____________________________________ Date ________________ </w:t>
      </w:r>
    </w:p>
    <w:p w:rsidR="00D0665F" w:rsidRDefault="00D0665F">
      <w:pPr>
        <w:spacing w:after="0" w:line="240" w:lineRule="auto"/>
        <w:ind w:right="-680"/>
        <w:jc w:val="both"/>
        <w:rPr>
          <w:rFonts w:ascii="Times New Roman" w:eastAsia="Times New Roman" w:hAnsi="Times New Roman" w:cs="Times New Roman"/>
          <w:color w:val="000000"/>
          <w:sz w:val="20"/>
          <w:szCs w:val="20"/>
        </w:rPr>
      </w:pPr>
    </w:p>
    <w:p w:rsidR="00D0665F" w:rsidRDefault="00D0665F">
      <w:pPr>
        <w:spacing w:after="0" w:line="240" w:lineRule="auto"/>
        <w:ind w:right="-680"/>
        <w:jc w:val="both"/>
        <w:rPr>
          <w:rFonts w:ascii="Times New Roman" w:eastAsia="Times New Roman" w:hAnsi="Times New Roman" w:cs="Times New Roman"/>
          <w:color w:val="000000"/>
          <w:sz w:val="20"/>
          <w:szCs w:val="20"/>
        </w:rPr>
      </w:pPr>
    </w:p>
    <w:p w:rsidR="00D0665F" w:rsidRDefault="00F0044B">
      <w:pPr>
        <w:spacing w:after="0" w:line="240" w:lineRule="auto"/>
        <w:ind w:right="-6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Chairperson, Board of Management </w:t>
      </w:r>
    </w:p>
    <w:p w:rsidR="00D0665F" w:rsidRDefault="00D0665F">
      <w:pPr>
        <w:spacing w:after="0" w:line="240" w:lineRule="auto"/>
        <w:ind w:right="-680"/>
        <w:jc w:val="both"/>
        <w:rPr>
          <w:rFonts w:ascii="Times New Roman" w:eastAsia="Times New Roman" w:hAnsi="Times New Roman" w:cs="Times New Roman"/>
          <w:color w:val="000000"/>
          <w:sz w:val="24"/>
          <w:szCs w:val="24"/>
        </w:rPr>
      </w:pPr>
    </w:p>
    <w:p w:rsidR="00D0665F" w:rsidRDefault="00D0665F">
      <w:pPr>
        <w:spacing w:after="0" w:line="240" w:lineRule="auto"/>
        <w:ind w:right="-680"/>
        <w:jc w:val="both"/>
        <w:rPr>
          <w:rFonts w:ascii="Times New Roman" w:eastAsia="Times New Roman" w:hAnsi="Times New Roman" w:cs="Times New Roman"/>
          <w:color w:val="000000"/>
          <w:sz w:val="24"/>
          <w:szCs w:val="24"/>
        </w:rPr>
      </w:pPr>
    </w:p>
    <w:p w:rsidR="00D0665F" w:rsidRDefault="00F0044B">
      <w:pPr>
        <w:spacing w:after="0" w:line="240" w:lineRule="auto"/>
        <w:ind w:right="-6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Signed _____________________________________ Date ________________ </w:t>
      </w:r>
    </w:p>
    <w:p w:rsidR="00D0665F" w:rsidRDefault="00D0665F">
      <w:pPr>
        <w:spacing w:after="0" w:line="240" w:lineRule="auto"/>
        <w:ind w:right="-680"/>
        <w:jc w:val="both"/>
        <w:rPr>
          <w:rFonts w:ascii="Times New Roman" w:eastAsia="Times New Roman" w:hAnsi="Times New Roman" w:cs="Times New Roman"/>
          <w:color w:val="000000"/>
          <w:sz w:val="20"/>
          <w:szCs w:val="20"/>
        </w:rPr>
      </w:pPr>
    </w:p>
    <w:p w:rsidR="00D0665F" w:rsidRDefault="00F0044B">
      <w:pPr>
        <w:spacing w:after="0" w:line="240" w:lineRule="auto"/>
        <w:ind w:right="-6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Principal/</w:t>
      </w:r>
      <w:r>
        <w:rPr>
          <w:rFonts w:ascii="Times New Roman" w:eastAsia="Times New Roman" w:hAnsi="Times New Roman" w:cs="Times New Roman"/>
          <w:sz w:val="20"/>
          <w:szCs w:val="20"/>
        </w:rPr>
        <w:t>Secretary to the Board of Management</w:t>
      </w:r>
    </w:p>
    <w:p w:rsidR="00D0665F" w:rsidRDefault="00D0665F">
      <w:pPr>
        <w:ind w:left="720" w:hanging="720"/>
        <w:rPr>
          <w:rFonts w:ascii="Times New Roman" w:eastAsia="Times New Roman" w:hAnsi="Times New Roman" w:cs="Times New Roman"/>
          <w:sz w:val="24"/>
          <w:szCs w:val="24"/>
        </w:rPr>
      </w:pPr>
    </w:p>
    <w:p w:rsidR="00D0665F" w:rsidRDefault="00D0665F"/>
    <w:p w:rsidR="00D0665F" w:rsidRDefault="00D0665F"/>
    <w:p w:rsidR="00D0665F" w:rsidRDefault="00D0665F"/>
    <w:p w:rsidR="00D0665F" w:rsidRDefault="00D0665F"/>
    <w:p w:rsidR="00D0665F" w:rsidRDefault="00D0665F"/>
    <w:p w:rsidR="00D0665F" w:rsidRDefault="00D0665F"/>
    <w:p w:rsidR="00D0665F" w:rsidRDefault="00D0665F"/>
    <w:p w:rsidR="00D0665F" w:rsidRDefault="00D0665F"/>
    <w:p w:rsidR="00D0665F" w:rsidRDefault="00D0665F"/>
    <w:p w:rsidR="00D0665F" w:rsidRDefault="00D0665F"/>
    <w:p w:rsidR="00D0665F" w:rsidRDefault="00D0665F"/>
    <w:p w:rsidR="00D0665F" w:rsidRDefault="00D0665F"/>
    <w:p w:rsidR="00D0665F" w:rsidRDefault="00D0665F"/>
    <w:p w:rsidR="00D0665F" w:rsidRDefault="00D0665F"/>
    <w:p w:rsidR="00D0665F" w:rsidRDefault="00D0665F"/>
    <w:p w:rsidR="00D0665F" w:rsidRDefault="00D0665F"/>
    <w:p w:rsidR="00D0665F" w:rsidRDefault="00F0044B">
      <w:pPr>
        <w:pStyle w:val="Heading1"/>
        <w:rPr>
          <w:b/>
        </w:rPr>
      </w:pPr>
      <w:r>
        <w:rPr>
          <w:b/>
        </w:rPr>
        <w:lastRenderedPageBreak/>
        <w:t>Examples of activities, risks and procedures</w:t>
      </w:r>
    </w:p>
    <w:p w:rsidR="00D0665F" w:rsidRDefault="00D0665F">
      <w:pPr>
        <w:spacing w:before="96"/>
        <w:jc w:val="both"/>
        <w:rPr>
          <w:rFonts w:ascii="Times New Roman" w:eastAsia="Times New Roman" w:hAnsi="Times New Roman" w:cs="Times New Roman"/>
          <w:b/>
          <w:sz w:val="24"/>
          <w:szCs w:val="24"/>
        </w:rPr>
      </w:pPr>
    </w:p>
    <w:p w:rsidR="00D0665F" w:rsidRDefault="00F0044B">
      <w:pPr>
        <w:spacing w:before="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examples listed in this document are provided to assist schools in undertaking their risk assessment under the Children First Act, 2015.  Schools should note that this list of examples is not intended to be exhaustive. It is the responsibility of each school to ensure, as far as possible, that any other risks and procedures that are relevant to its own particular circumstances are identified and specified in the written risk assessment and that adequate procedures are in place to address all risks identified.</w:t>
      </w:r>
    </w:p>
    <w:p w:rsidR="00D0665F" w:rsidRDefault="00D0665F">
      <w:pPr>
        <w:spacing w:before="96"/>
        <w:jc w:val="both"/>
        <w:rPr>
          <w:rFonts w:ascii="Times New Roman" w:eastAsia="Times New Roman" w:hAnsi="Times New Roman" w:cs="Times New Roman"/>
          <w:sz w:val="24"/>
          <w:szCs w:val="24"/>
        </w:rPr>
      </w:pPr>
    </w:p>
    <w:p w:rsidR="00D0665F" w:rsidRDefault="00F0044B">
      <w:pPr>
        <w:spacing w:before="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D0665F" w:rsidRDefault="00F0044B">
      <w:pPr>
        <w:spacing w:before="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D0665F" w:rsidRDefault="00D0665F">
      <w:pPr>
        <w:pBdr>
          <w:top w:val="nil"/>
          <w:left w:val="nil"/>
          <w:bottom w:val="nil"/>
          <w:right w:val="nil"/>
          <w:between w:val="nil"/>
        </w:pBdr>
        <w:spacing w:after="0"/>
        <w:ind w:firstLine="1728"/>
        <w:jc w:val="both"/>
        <w:rPr>
          <w:rFonts w:ascii="Times New Roman" w:eastAsia="Times New Roman" w:hAnsi="Times New Roman" w:cs="Times New Roman"/>
          <w:color w:val="000000"/>
          <w:sz w:val="24"/>
          <w:szCs w:val="24"/>
          <w:highlight w:val="lightGray"/>
        </w:rPr>
      </w:pPr>
    </w:p>
    <w:p w:rsidR="00D0665F" w:rsidRDefault="00F0044B">
      <w:pPr>
        <w:pStyle w:val="Heading2"/>
        <w:rPr>
          <w:b/>
        </w:rPr>
      </w:pPr>
      <w:r>
        <w:rPr>
          <w:b/>
        </w:rPr>
        <w:t>Examples of School Activities</w:t>
      </w:r>
    </w:p>
    <w:p w:rsidR="00D0665F" w:rsidRDefault="00D0665F">
      <w:pPr>
        <w:spacing w:before="96"/>
        <w:jc w:val="both"/>
        <w:rPr>
          <w:rFonts w:ascii="Times New Roman" w:eastAsia="Times New Roman" w:hAnsi="Times New Roman" w:cs="Times New Roman"/>
          <w:b/>
          <w:sz w:val="24"/>
          <w:szCs w:val="24"/>
        </w:rPr>
      </w:pPr>
    </w:p>
    <w:p w:rsidR="00D0665F" w:rsidRDefault="00F0044B">
      <w:pPr>
        <w:numPr>
          <w:ilvl w:val="0"/>
          <w:numId w:val="3"/>
        </w:numPr>
        <w:pBdr>
          <w:top w:val="nil"/>
          <w:left w:val="nil"/>
          <w:bottom w:val="nil"/>
          <w:right w:val="nil"/>
          <w:between w:val="nil"/>
        </w:pBdr>
        <w:spacing w:before="96"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Daily arrival and dismissal of pupils</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Recreation breaks for pupils </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Classroom teaching </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One-to-one teaching </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One-to-one counselling </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Outdoor teaching activities </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Sporting Activities</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outings</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trips involving overnight stay</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trips involving foreign travel</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of toilet/changing/shower areas in schools</w:t>
      </w:r>
    </w:p>
    <w:p w:rsidR="00D0665F" w:rsidRDefault="00F0044B">
      <w:pPr>
        <w:numPr>
          <w:ilvl w:val="0"/>
          <w:numId w:val="4"/>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Provision of residential facilities for boarders  </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Sports Day</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Fundraising events involving pupils </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off-site facilities for school activities </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transport arrangements including use of bus escorts</w:t>
      </w:r>
    </w:p>
    <w:p w:rsidR="00D0665F" w:rsidRDefault="00F0044B">
      <w:pPr>
        <w:numPr>
          <w:ilvl w:val="0"/>
          <w:numId w:val="5"/>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Care of children with special educational needs, including intimate care where needed, </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of any vulnerable adult students, including intimate care where needed</w:t>
      </w:r>
    </w:p>
    <w:p w:rsidR="00D0665F" w:rsidRDefault="00F0044B">
      <w:pPr>
        <w:numPr>
          <w:ilvl w:val="0"/>
          <w:numId w:val="5"/>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Management of challenging behaviour amongst pupils, including appropriate use of restraint where required</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Administration of Medicine</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Administration of First Aid </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Curricular provision in respect of SPHE, RSE, Stay Safe</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Prevention and dealing with bullying amongst pupils</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 of school personnel in child protection matters</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external personnel to supplement curriculum </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external personnel to support sports and other extra-curricular activities </w:t>
      </w:r>
    </w:p>
    <w:p w:rsidR="00D0665F" w:rsidRDefault="00F0044B">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Care of pupils with specific vulnerabilities/ needs such as  </w:t>
      </w:r>
    </w:p>
    <w:p w:rsidR="00D0665F" w:rsidRDefault="00F0044B">
      <w:pPr>
        <w:numPr>
          <w:ilvl w:val="0"/>
          <w:numId w:val="2"/>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from ethnic minorities/migrants</w:t>
      </w:r>
    </w:p>
    <w:p w:rsidR="00D0665F" w:rsidRDefault="00F0044B">
      <w:pPr>
        <w:numPr>
          <w:ilvl w:val="0"/>
          <w:numId w:val="2"/>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Members of the Traveller community </w:t>
      </w:r>
    </w:p>
    <w:p w:rsidR="00D0665F" w:rsidRDefault="00F0044B">
      <w:pPr>
        <w:numPr>
          <w:ilvl w:val="0"/>
          <w:numId w:val="2"/>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Lesbian, gay, bisexual or transgender (LGBT) children</w:t>
      </w:r>
    </w:p>
    <w:p w:rsidR="00D0665F" w:rsidRDefault="00F0044B">
      <w:pPr>
        <w:numPr>
          <w:ilvl w:val="0"/>
          <w:numId w:val="2"/>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perceived to be LGBT</w:t>
      </w:r>
    </w:p>
    <w:p w:rsidR="00D0665F" w:rsidRDefault="00F0044B">
      <w:pPr>
        <w:numPr>
          <w:ilvl w:val="0"/>
          <w:numId w:val="2"/>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of minority religious faiths</w:t>
      </w:r>
    </w:p>
    <w:p w:rsidR="00D0665F" w:rsidRDefault="00F0044B">
      <w:pPr>
        <w:numPr>
          <w:ilvl w:val="0"/>
          <w:numId w:val="2"/>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in care</w:t>
      </w:r>
    </w:p>
    <w:p w:rsidR="00D0665F" w:rsidRDefault="00F0044B">
      <w:pPr>
        <w:numPr>
          <w:ilvl w:val="0"/>
          <w:numId w:val="2"/>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on CPNS</w:t>
      </w:r>
    </w:p>
    <w:p w:rsidR="00663C4F" w:rsidRDefault="00663C4F">
      <w:pPr>
        <w:numPr>
          <w:ilvl w:val="0"/>
          <w:numId w:val="2"/>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ASD classes</w:t>
      </w:r>
    </w:p>
    <w:p w:rsidR="00D0665F" w:rsidRDefault="00F0044B">
      <w:pPr>
        <w:numPr>
          <w:ilvl w:val="0"/>
          <w:numId w:val="7"/>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Recruitment of school personnel including -</w:t>
      </w:r>
    </w:p>
    <w:p w:rsidR="00D0665F" w:rsidRDefault="00F0044B">
      <w:pPr>
        <w:numPr>
          <w:ilvl w:val="0"/>
          <w:numId w:val="2"/>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Teachers/SNA’s</w:t>
      </w:r>
    </w:p>
    <w:p w:rsidR="00D0665F" w:rsidRDefault="00F0044B">
      <w:pPr>
        <w:numPr>
          <w:ilvl w:val="0"/>
          <w:numId w:val="2"/>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Caretaker/Secretary/Cleaners</w:t>
      </w:r>
    </w:p>
    <w:p w:rsidR="00D0665F" w:rsidRDefault="00F0044B">
      <w:pPr>
        <w:numPr>
          <w:ilvl w:val="0"/>
          <w:numId w:val="2"/>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coaches</w:t>
      </w:r>
    </w:p>
    <w:p w:rsidR="00D0665F" w:rsidRDefault="00F0044B">
      <w:pPr>
        <w:numPr>
          <w:ilvl w:val="0"/>
          <w:numId w:val="2"/>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External Tutors/Guest Speakers </w:t>
      </w:r>
    </w:p>
    <w:p w:rsidR="00D0665F" w:rsidRDefault="00F0044B">
      <w:pPr>
        <w:numPr>
          <w:ilvl w:val="0"/>
          <w:numId w:val="2"/>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Volunteers/Parents in school activities</w:t>
      </w:r>
    </w:p>
    <w:p w:rsidR="00D0665F" w:rsidRDefault="00F0044B">
      <w:pPr>
        <w:numPr>
          <w:ilvl w:val="0"/>
          <w:numId w:val="2"/>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Visitors/contractors present in school during school hours </w:t>
      </w:r>
    </w:p>
    <w:p w:rsidR="00D0665F" w:rsidRDefault="00F0044B">
      <w:pPr>
        <w:numPr>
          <w:ilvl w:val="0"/>
          <w:numId w:val="2"/>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Visitors/contractors present during after school activities </w:t>
      </w:r>
    </w:p>
    <w:p w:rsidR="00D0665F" w:rsidRDefault="00F0044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by pupils in religious ceremonies/religious instruction external to the school</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of Information and Communication Technology by pupils in school</w:t>
      </w:r>
    </w:p>
    <w:p w:rsidR="00D0665F" w:rsidRDefault="00F0044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of sanctions under the school’s Code of Behaviour including detention of pupils, confiscation of phones etc.</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participating in work experience in the school</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from the school participating in work experience elsewhere</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teachers undertaking training placement in school</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video/photography/other media to record school events </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school use of school premises by other organisations </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of school premises by other organisation during school day</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Breakfast club </w:t>
      </w:r>
    </w:p>
    <w:p w:rsidR="00D0665F" w:rsidRDefault="00F0044B">
      <w:pPr>
        <w:numPr>
          <w:ilvl w:val="0"/>
          <w:numId w:val="3"/>
        </w:numPr>
        <w:pBdr>
          <w:top w:val="nil"/>
          <w:left w:val="nil"/>
          <w:bottom w:val="nil"/>
          <w:right w:val="nil"/>
          <w:between w:val="nil"/>
        </w:pBdr>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Homework club/evening study</w:t>
      </w:r>
      <w:r>
        <w:br w:type="page"/>
      </w:r>
    </w:p>
    <w:p w:rsidR="00D0665F" w:rsidRDefault="00F0044B">
      <w:pPr>
        <w:pStyle w:val="Heading2"/>
        <w:rPr>
          <w:b/>
        </w:rPr>
      </w:pPr>
      <w:r>
        <w:rPr>
          <w:b/>
        </w:rPr>
        <w:lastRenderedPageBreak/>
        <w:t>Examples of Risks of Harm</w:t>
      </w:r>
    </w:p>
    <w:p w:rsidR="00D0665F" w:rsidRDefault="00D0665F">
      <w:pPr>
        <w:pBdr>
          <w:top w:val="nil"/>
          <w:left w:val="nil"/>
          <w:bottom w:val="nil"/>
          <w:right w:val="nil"/>
          <w:between w:val="nil"/>
        </w:pBdr>
        <w:spacing w:before="96" w:after="0"/>
        <w:ind w:left="720"/>
        <w:jc w:val="both"/>
        <w:rPr>
          <w:rFonts w:ascii="Times New Roman" w:eastAsia="Times New Roman" w:hAnsi="Times New Roman" w:cs="Times New Roman"/>
          <w:b/>
          <w:color w:val="000000"/>
          <w:sz w:val="24"/>
          <w:szCs w:val="24"/>
        </w:rPr>
      </w:pPr>
    </w:p>
    <w:p w:rsidR="00D0665F" w:rsidRDefault="00D0665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not being recognised by school personnel</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not being reported properly and promptly by school personnel</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child being harmed in the school by a member of school personnel </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child being harmed in the school by another child</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child being harmed in the school by volunteer or visitor to the school</w:t>
      </w:r>
    </w:p>
    <w:p w:rsidR="00D0665F" w:rsidRDefault="00F0044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child being harmed by a member of school personnel, a member of staff of another organisation or other person while child participating in out of school activities e.g. school trip, swimming lessons  </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harm due to bullying of child </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inadequate supervision of children in school</w:t>
      </w:r>
    </w:p>
    <w:p w:rsidR="00D0665F" w:rsidRDefault="00F0044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inadequate supervision of children while attending out of school activities</w:t>
      </w:r>
    </w:p>
    <w:p w:rsidR="00D0665F" w:rsidRDefault="00F0044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inappropriate relationship/communications between child and another child or adult</w:t>
      </w:r>
    </w:p>
    <w:p w:rsidR="00D0665F" w:rsidRDefault="00F0044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children inappropriately accessing/using computers, social media, phones and other devices while at school</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harm to children with SEN who have particular vulnerabilities </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to child while a child is receiving intimate care</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inadequate code of behaviour</w:t>
      </w:r>
    </w:p>
    <w:p w:rsidR="00D0665F" w:rsidRDefault="00F0044B">
      <w:pPr>
        <w:numPr>
          <w:ilvl w:val="0"/>
          <w:numId w:val="3"/>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in one-to-one teaching, counselling, coaching situation</w:t>
      </w:r>
    </w:p>
    <w:p w:rsidR="00D0665F" w:rsidRDefault="00F0044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caused by member of school personnel communicating with pupils in appropriate manner via social media, texting, digital device or other manner</w:t>
      </w:r>
    </w:p>
    <w:p w:rsidR="00D0665F" w:rsidRDefault="00F0044B">
      <w:pPr>
        <w:numPr>
          <w:ilvl w:val="0"/>
          <w:numId w:val="3"/>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harm caused by member of school personnel accessing/circulating inappropriate material via social media, texting, digital device or other manner </w:t>
      </w:r>
    </w:p>
    <w:p w:rsidR="00D0665F" w:rsidRDefault="00D0665F">
      <w:p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p>
    <w:p w:rsidR="00D0665F" w:rsidRDefault="00D0665F">
      <w:pPr>
        <w:spacing w:before="96"/>
        <w:jc w:val="both"/>
        <w:rPr>
          <w:rFonts w:ascii="Times New Roman" w:eastAsia="Times New Roman" w:hAnsi="Times New Roman" w:cs="Times New Roman"/>
          <w:sz w:val="24"/>
          <w:szCs w:val="24"/>
        </w:rPr>
      </w:pPr>
    </w:p>
    <w:p w:rsidR="00D0665F" w:rsidRDefault="00F0044B">
      <w:pPr>
        <w:spacing w:before="96"/>
        <w:jc w:val="both"/>
        <w:rPr>
          <w:rFonts w:ascii="Times New Roman" w:eastAsia="Times New Roman" w:hAnsi="Times New Roman" w:cs="Times New Roman"/>
          <w:sz w:val="24"/>
          <w:szCs w:val="24"/>
        </w:rPr>
      </w:pPr>
      <w:r>
        <w:br w:type="page"/>
      </w:r>
    </w:p>
    <w:p w:rsidR="00D0665F" w:rsidRDefault="00F0044B">
      <w:pPr>
        <w:pStyle w:val="Heading2"/>
        <w:rPr>
          <w:b/>
        </w:rPr>
      </w:pPr>
      <w:r>
        <w:rPr>
          <w:b/>
        </w:rPr>
        <w:lastRenderedPageBreak/>
        <w:t>Examples of Procedures to address risks of harm</w:t>
      </w:r>
    </w:p>
    <w:p w:rsidR="00D0665F" w:rsidRDefault="00D0665F">
      <w:pPr>
        <w:spacing w:before="96"/>
        <w:jc w:val="both"/>
        <w:rPr>
          <w:rFonts w:ascii="Times New Roman" w:eastAsia="Times New Roman" w:hAnsi="Times New Roman" w:cs="Times New Roman"/>
          <w:b/>
          <w:sz w:val="24"/>
          <w:szCs w:val="24"/>
        </w:rPr>
      </w:pPr>
    </w:p>
    <w:p w:rsidR="00D0665F" w:rsidRDefault="00F0044B">
      <w:pPr>
        <w:numPr>
          <w:ilvl w:val="0"/>
          <w:numId w:val="6"/>
        </w:numPr>
        <w:pBdr>
          <w:top w:val="nil"/>
          <w:left w:val="nil"/>
          <w:bottom w:val="nil"/>
          <w:right w:val="nil"/>
          <w:between w:val="nil"/>
        </w:pBdr>
        <w:spacing w:before="96" w:after="0"/>
        <w:ind w:left="1440" w:hanging="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All school personnel are provided with a copy of the school’s </w:t>
      </w:r>
      <w:r>
        <w:rPr>
          <w:rFonts w:ascii="Times New Roman" w:eastAsia="Times New Roman" w:hAnsi="Times New Roman" w:cs="Times New Roman"/>
          <w:i/>
          <w:color w:val="000000"/>
          <w:sz w:val="24"/>
          <w:szCs w:val="24"/>
        </w:rPr>
        <w:t>Child Safeguarding Statement</w:t>
      </w:r>
    </w:p>
    <w:p w:rsidR="00D0665F" w:rsidRDefault="00F0044B">
      <w:pPr>
        <w:numPr>
          <w:ilvl w:val="0"/>
          <w:numId w:val="6"/>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Child Protection Procedures for Primary and Post-Primary Schools 2017</w:t>
      </w:r>
      <w:r>
        <w:rPr>
          <w:rFonts w:ascii="Times New Roman" w:eastAsia="Times New Roman" w:hAnsi="Times New Roman" w:cs="Times New Roman"/>
          <w:color w:val="000000"/>
          <w:sz w:val="24"/>
          <w:szCs w:val="24"/>
        </w:rPr>
        <w:t xml:space="preserve"> are made available to all school personnel </w:t>
      </w:r>
    </w:p>
    <w:p w:rsidR="00D0665F" w:rsidRDefault="00F0044B">
      <w:pPr>
        <w:numPr>
          <w:ilvl w:val="0"/>
          <w:numId w:val="6"/>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 Personnel are required to adhere to the </w:t>
      </w:r>
      <w:r>
        <w:rPr>
          <w:rFonts w:ascii="Times New Roman" w:eastAsia="Times New Roman" w:hAnsi="Times New Roman" w:cs="Times New Roman"/>
          <w:i/>
          <w:color w:val="000000"/>
          <w:sz w:val="24"/>
          <w:szCs w:val="24"/>
        </w:rPr>
        <w:t>Child Protection Procedures for Primary and Post-Primary Schools 2017</w:t>
      </w:r>
      <w:r>
        <w:rPr>
          <w:rFonts w:ascii="Times New Roman" w:eastAsia="Times New Roman" w:hAnsi="Times New Roman" w:cs="Times New Roman"/>
          <w:color w:val="000000"/>
          <w:sz w:val="24"/>
          <w:szCs w:val="24"/>
        </w:rPr>
        <w:t xml:space="preserve"> and all registered teaching staff are required to adhere to the </w:t>
      </w:r>
      <w:r>
        <w:rPr>
          <w:rFonts w:ascii="Times New Roman" w:eastAsia="Times New Roman" w:hAnsi="Times New Roman" w:cs="Times New Roman"/>
          <w:i/>
          <w:color w:val="000000"/>
          <w:sz w:val="24"/>
          <w:szCs w:val="24"/>
        </w:rPr>
        <w:t>Children First Act 2015</w:t>
      </w:r>
      <w:r>
        <w:rPr>
          <w:rFonts w:ascii="Times New Roman" w:eastAsia="Times New Roman" w:hAnsi="Times New Roman" w:cs="Times New Roman"/>
          <w:color w:val="000000"/>
          <w:sz w:val="24"/>
          <w:szCs w:val="24"/>
        </w:rPr>
        <w:t xml:space="preserve"> </w:t>
      </w:r>
    </w:p>
    <w:p w:rsidR="00D0665F" w:rsidRDefault="00F0044B">
      <w:pPr>
        <w:numPr>
          <w:ilvl w:val="0"/>
          <w:numId w:val="6"/>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implements in full the Stay Safe Programme </w:t>
      </w:r>
    </w:p>
    <w:p w:rsidR="00D0665F" w:rsidRDefault="00F0044B">
      <w:pPr>
        <w:numPr>
          <w:ilvl w:val="0"/>
          <w:numId w:val="6"/>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implements in full the SPHE curriculum</w:t>
      </w:r>
    </w:p>
    <w:p w:rsidR="00D0665F" w:rsidRDefault="00F0044B">
      <w:pPr>
        <w:numPr>
          <w:ilvl w:val="0"/>
          <w:numId w:val="6"/>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implements in full the Wellbeing Programme at Junior Cycle</w:t>
      </w:r>
    </w:p>
    <w:p w:rsidR="00D0665F" w:rsidRDefault="00F0044B">
      <w:pPr>
        <w:numPr>
          <w:ilvl w:val="0"/>
          <w:numId w:val="6"/>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an Anti-Bullying Policy which fully adheres to the requirements of the Department’s </w:t>
      </w:r>
      <w:r>
        <w:rPr>
          <w:rFonts w:ascii="Times New Roman" w:eastAsia="Times New Roman" w:hAnsi="Times New Roman" w:cs="Times New Roman"/>
          <w:i/>
          <w:color w:val="000000"/>
          <w:sz w:val="24"/>
          <w:szCs w:val="24"/>
        </w:rPr>
        <w:t>Anti-Bullying Procedures for Primary and Post-Primary Schools</w:t>
      </w:r>
    </w:p>
    <w:p w:rsidR="00D0665F" w:rsidRDefault="00F0044B">
      <w:pPr>
        <w:numPr>
          <w:ilvl w:val="0"/>
          <w:numId w:val="6"/>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a yard/playground supervision policy to ensure appropriate supervision of children during, assembly, dismissal and breaks and in respect of specific areas such as toilets, changing rooms etc.</w:t>
      </w:r>
    </w:p>
    <w:p w:rsidR="00D0665F" w:rsidRDefault="00F0044B">
      <w:pPr>
        <w:numPr>
          <w:ilvl w:val="0"/>
          <w:numId w:val="6"/>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in place a policy and clear procedures in respect of school outings  </w:t>
      </w:r>
    </w:p>
    <w:p w:rsidR="00D0665F" w:rsidRDefault="00F0044B">
      <w:pPr>
        <w:numPr>
          <w:ilvl w:val="0"/>
          <w:numId w:val="6"/>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a Health and safety policy  </w:t>
      </w:r>
    </w:p>
    <w:p w:rsidR="00D0665F" w:rsidRDefault="00F0044B">
      <w:pPr>
        <w:numPr>
          <w:ilvl w:val="0"/>
          <w:numId w:val="6"/>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adheres to the requirements of the Garda vetting legislation and relevant DES circulars in relation to recruitment and Garda vetting </w:t>
      </w:r>
    </w:p>
    <w:p w:rsidR="00D0665F" w:rsidRDefault="00F0044B">
      <w:pPr>
        <w:numPr>
          <w:ilvl w:val="0"/>
          <w:numId w:val="6"/>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a codes of conduct for school personnel (teaching and non-teaching staff)</w:t>
      </w:r>
    </w:p>
    <w:p w:rsidR="00D0665F" w:rsidRDefault="00F0044B">
      <w:pPr>
        <w:numPr>
          <w:ilvl w:val="0"/>
          <w:numId w:val="6"/>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complies with the agreed disciplinary procedures for teaching staff </w:t>
      </w:r>
    </w:p>
    <w:p w:rsidR="00D0665F" w:rsidRDefault="00F0044B">
      <w:pPr>
        <w:numPr>
          <w:ilvl w:val="0"/>
          <w:numId w:val="6"/>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a Special Educational Needs policy</w:t>
      </w:r>
    </w:p>
    <w:p w:rsidR="00D0665F" w:rsidRDefault="00F0044B">
      <w:pPr>
        <w:numPr>
          <w:ilvl w:val="0"/>
          <w:numId w:val="6"/>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an intimate care policy/plan in respect of students who require such care</w:t>
      </w:r>
    </w:p>
    <w:p w:rsidR="00D0665F" w:rsidRDefault="00F0044B">
      <w:pPr>
        <w:numPr>
          <w:ilvl w:val="0"/>
          <w:numId w:val="6"/>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policy and procedures for the administration of medication to pupils</w:t>
      </w:r>
    </w:p>
    <w:p w:rsidR="00D0665F" w:rsidRDefault="00F0044B">
      <w:pPr>
        <w:numPr>
          <w:ilvl w:val="0"/>
          <w:numId w:val="6"/>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w:t>
      </w:r>
    </w:p>
    <w:p w:rsidR="00D0665F" w:rsidRDefault="00F0044B">
      <w:pPr>
        <w:numPr>
          <w:ilvl w:val="2"/>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provided each member of school staff with a copy of the school’s Child Safeguarding Statement </w:t>
      </w:r>
    </w:p>
    <w:p w:rsidR="00D0665F" w:rsidRDefault="00F0044B">
      <w:pPr>
        <w:numPr>
          <w:ilvl w:val="2"/>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Ensures all new staff  are provided with a copy of the school’s Child Safeguarding Statement </w:t>
      </w:r>
    </w:p>
    <w:p w:rsidR="00D0665F" w:rsidRDefault="00F0044B">
      <w:pPr>
        <w:numPr>
          <w:ilvl w:val="2"/>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Encourages staff to avail of relevant training </w:t>
      </w:r>
    </w:p>
    <w:p w:rsidR="00D0665F" w:rsidRDefault="00F0044B">
      <w:pPr>
        <w:numPr>
          <w:ilvl w:val="2"/>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Encourages board of management members to avail of relevant training</w:t>
      </w:r>
    </w:p>
    <w:p w:rsidR="00D0665F" w:rsidRDefault="00F0044B">
      <w:pPr>
        <w:numPr>
          <w:ilvl w:val="2"/>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Maintains records of all staff and board member training </w:t>
      </w:r>
    </w:p>
    <w:p w:rsidR="00D0665F" w:rsidRDefault="00F0044B">
      <w:pPr>
        <w:numPr>
          <w:ilvl w:val="0"/>
          <w:numId w:val="6"/>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in place a policy and procedures for the administration of First Aid </w:t>
      </w:r>
    </w:p>
    <w:p w:rsidR="00D0665F" w:rsidRDefault="00F0044B">
      <w:pPr>
        <w:numPr>
          <w:ilvl w:val="0"/>
          <w:numId w:val="6"/>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code of behaviour for pupils</w:t>
      </w:r>
    </w:p>
    <w:p w:rsidR="00D0665F" w:rsidRDefault="00F0044B">
      <w:pPr>
        <w:numPr>
          <w:ilvl w:val="0"/>
          <w:numId w:val="6"/>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an ICT policy in respect of usage of ICT by pupils</w:t>
      </w:r>
    </w:p>
    <w:p w:rsidR="00D0665F" w:rsidRDefault="00F0044B">
      <w:pPr>
        <w:numPr>
          <w:ilvl w:val="0"/>
          <w:numId w:val="6"/>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mobile phone policy in respect of usage of mobile phones by pupils</w:t>
      </w:r>
    </w:p>
    <w:p w:rsidR="00D0665F" w:rsidRDefault="00F0044B">
      <w:pPr>
        <w:numPr>
          <w:ilvl w:val="0"/>
          <w:numId w:val="6"/>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school has in place a Critical Incident Management Plan</w:t>
      </w:r>
    </w:p>
    <w:p w:rsidR="00D0665F" w:rsidRDefault="00F0044B">
      <w:pPr>
        <w:numPr>
          <w:ilvl w:val="0"/>
          <w:numId w:val="6"/>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Home School Liaison policy and related procedures</w:t>
      </w:r>
    </w:p>
    <w:p w:rsidR="00D0665F" w:rsidRDefault="00F0044B">
      <w:pPr>
        <w:numPr>
          <w:ilvl w:val="0"/>
          <w:numId w:val="6"/>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in place a policy and procedures for  the use of external persons to supplement delivery of the curriculum </w:t>
      </w:r>
    </w:p>
    <w:p w:rsidR="00D0665F" w:rsidRDefault="00F0044B">
      <w:pPr>
        <w:numPr>
          <w:ilvl w:val="0"/>
          <w:numId w:val="6"/>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policy and procedures for the use of external sports coaches</w:t>
      </w:r>
    </w:p>
    <w:p w:rsidR="00D0665F" w:rsidRDefault="00F0044B">
      <w:pPr>
        <w:numPr>
          <w:ilvl w:val="0"/>
          <w:numId w:val="6"/>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policy and clear procedures for one-to-one teaching activities</w:t>
      </w:r>
    </w:p>
    <w:p w:rsidR="00D0665F" w:rsidRDefault="00F0044B">
      <w:pPr>
        <w:numPr>
          <w:ilvl w:val="0"/>
          <w:numId w:val="6"/>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in place a policy and procedures for  one-to-one counselling </w:t>
      </w:r>
    </w:p>
    <w:p w:rsidR="00D0665F" w:rsidRDefault="00F0044B">
      <w:pPr>
        <w:numPr>
          <w:ilvl w:val="0"/>
          <w:numId w:val="6"/>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policy and procedures in respect of student teacher placements</w:t>
      </w:r>
    </w:p>
    <w:p w:rsidR="00D0665F" w:rsidRDefault="00F0044B">
      <w:pPr>
        <w:numPr>
          <w:ilvl w:val="0"/>
          <w:numId w:val="6"/>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policy and procedures in respect of students undertaking work experience in the school</w:t>
      </w:r>
    </w:p>
    <w:p w:rsidR="00D0665F" w:rsidRDefault="00F0044B">
      <w:pPr>
        <w:numPr>
          <w:ilvl w:val="0"/>
          <w:numId w:val="6"/>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has in place a policy and procedures in respect of pupils of the school undertaking work experience in external organisations</w:t>
      </w:r>
    </w:p>
    <w:p w:rsidR="00D0665F" w:rsidRDefault="00D0665F">
      <w:pPr>
        <w:spacing w:before="96"/>
        <w:jc w:val="both"/>
        <w:rPr>
          <w:rFonts w:ascii="Times New Roman" w:eastAsia="Times New Roman" w:hAnsi="Times New Roman" w:cs="Times New Roman"/>
          <w:sz w:val="24"/>
          <w:szCs w:val="24"/>
        </w:rPr>
      </w:pPr>
    </w:p>
    <w:p w:rsidR="00D0665F" w:rsidRDefault="00D0665F">
      <w:pPr>
        <w:spacing w:before="96"/>
        <w:jc w:val="both"/>
        <w:rPr>
          <w:rFonts w:ascii="Times New Roman" w:eastAsia="Times New Roman" w:hAnsi="Times New Roman" w:cs="Times New Roman"/>
          <w:sz w:val="24"/>
          <w:szCs w:val="24"/>
        </w:rPr>
      </w:pPr>
    </w:p>
    <w:p w:rsidR="00D0665F" w:rsidRDefault="00F0044B">
      <w:pPr>
        <w:spacing w:before="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0665F" w:rsidRDefault="00D0665F"/>
    <w:sectPr w:rsidR="00D0665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C5A" w:rsidRDefault="00CA2C5A">
      <w:pPr>
        <w:spacing w:after="0" w:line="240" w:lineRule="auto"/>
      </w:pPr>
      <w:r>
        <w:separator/>
      </w:r>
    </w:p>
  </w:endnote>
  <w:endnote w:type="continuationSeparator" w:id="0">
    <w:p w:rsidR="00CA2C5A" w:rsidRDefault="00CA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65F" w:rsidRDefault="00D0665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65F" w:rsidRDefault="00F0044B">
    <w:pPr>
      <w:pBdr>
        <w:top w:val="nil"/>
        <w:left w:val="nil"/>
        <w:bottom w:val="nil"/>
        <w:right w:val="nil"/>
        <w:between w:val="nil"/>
      </w:pBdr>
      <w:tabs>
        <w:tab w:val="center" w:pos="4513"/>
        <w:tab w:val="right" w:pos="9026"/>
        <w:tab w:val="left" w:pos="1605"/>
      </w:tabs>
      <w:spacing w:after="0" w:line="240" w:lineRule="auto"/>
      <w:rPr>
        <w:color w:val="000000"/>
      </w:rPr>
    </w:pP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1710E8">
      <w:rPr>
        <w:noProof/>
        <w:color w:val="000000"/>
      </w:rPr>
      <w:t>8</w:t>
    </w:r>
    <w:r>
      <w:rPr>
        <w:color w:val="000000"/>
      </w:rPr>
      <w:fldChar w:fldCharType="end"/>
    </w:r>
  </w:p>
  <w:p w:rsidR="00D0665F" w:rsidRDefault="00F0044B">
    <w:pPr>
      <w:pBdr>
        <w:top w:val="nil"/>
        <w:left w:val="nil"/>
        <w:bottom w:val="nil"/>
        <w:right w:val="nil"/>
        <w:between w:val="nil"/>
      </w:pBdr>
      <w:tabs>
        <w:tab w:val="center" w:pos="4513"/>
        <w:tab w:val="right" w:pos="9026"/>
        <w:tab w:val="left" w:pos="2175"/>
      </w:tabs>
      <w:spacing w:after="0" w:line="240" w:lineRule="auto"/>
      <w:rPr>
        <w:color w:val="000000"/>
      </w:rPr>
    </w:pPr>
    <w:r>
      <w:rPr>
        <w:color w:val="00000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65F" w:rsidRDefault="00D0665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C5A" w:rsidRDefault="00CA2C5A">
      <w:pPr>
        <w:spacing w:after="0" w:line="240" w:lineRule="auto"/>
      </w:pPr>
      <w:r>
        <w:separator/>
      </w:r>
    </w:p>
  </w:footnote>
  <w:footnote w:type="continuationSeparator" w:id="0">
    <w:p w:rsidR="00CA2C5A" w:rsidRDefault="00CA2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65F" w:rsidRDefault="00D0665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65F" w:rsidRDefault="00F0044B">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color w:val="000000"/>
      </w:rPr>
      <w:tab/>
      <w:t xml:space="preserve">                                                                </w:t>
    </w:r>
  </w:p>
  <w:p w:rsidR="00D0665F" w:rsidRDefault="00D0665F">
    <w:pPr>
      <w:pBdr>
        <w:top w:val="nil"/>
        <w:left w:val="nil"/>
        <w:bottom w:val="nil"/>
        <w:right w:val="nil"/>
        <w:between w:val="nil"/>
      </w:pBdr>
      <w:tabs>
        <w:tab w:val="center" w:pos="4513"/>
        <w:tab w:val="right" w:pos="9026"/>
      </w:tabs>
      <w:spacing w:after="0" w:line="240" w:lineRule="auto"/>
      <w:rPr>
        <w:color w:val="000000"/>
      </w:rPr>
    </w:pPr>
  </w:p>
  <w:p w:rsidR="00D0665F" w:rsidRDefault="00D0665F">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65F" w:rsidRDefault="00D0665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872"/>
    <w:multiLevelType w:val="multilevel"/>
    <w:tmpl w:val="78164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8D6B6C"/>
    <w:multiLevelType w:val="multilevel"/>
    <w:tmpl w:val="B2980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6462AC"/>
    <w:multiLevelType w:val="multilevel"/>
    <w:tmpl w:val="78025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BD2E6B"/>
    <w:multiLevelType w:val="multilevel"/>
    <w:tmpl w:val="E5628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B36522"/>
    <w:multiLevelType w:val="multilevel"/>
    <w:tmpl w:val="157220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DDB74FF"/>
    <w:multiLevelType w:val="multilevel"/>
    <w:tmpl w:val="54B63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656BE5"/>
    <w:multiLevelType w:val="multilevel"/>
    <w:tmpl w:val="F9502D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2B562CF"/>
    <w:multiLevelType w:val="multilevel"/>
    <w:tmpl w:val="C136D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765E14"/>
    <w:multiLevelType w:val="multilevel"/>
    <w:tmpl w:val="04A0E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CD2DA6"/>
    <w:multiLevelType w:val="multilevel"/>
    <w:tmpl w:val="E59AE03E"/>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8"/>
  </w:num>
  <w:num w:numId="2">
    <w:abstractNumId w:val="9"/>
  </w:num>
  <w:num w:numId="3">
    <w:abstractNumId w:val="3"/>
  </w:num>
  <w:num w:numId="4">
    <w:abstractNumId w:val="1"/>
  </w:num>
  <w:num w:numId="5">
    <w:abstractNumId w:val="7"/>
  </w:num>
  <w:num w:numId="6">
    <w:abstractNumId w:val="0"/>
  </w:num>
  <w:num w:numId="7">
    <w:abstractNumId w:val="2"/>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5F"/>
    <w:rsid w:val="0016549B"/>
    <w:rsid w:val="00170344"/>
    <w:rsid w:val="00170E47"/>
    <w:rsid w:val="001710E8"/>
    <w:rsid w:val="001765BD"/>
    <w:rsid w:val="002A213C"/>
    <w:rsid w:val="002E7DAC"/>
    <w:rsid w:val="00663C4F"/>
    <w:rsid w:val="00697F09"/>
    <w:rsid w:val="008D06B2"/>
    <w:rsid w:val="00CA2C5A"/>
    <w:rsid w:val="00D0665F"/>
    <w:rsid w:val="00DE23D6"/>
    <w:rsid w:val="00F0044B"/>
    <w:rsid w:val="00F07E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E1AE"/>
  <w15:docId w15:val="{C182CC8B-1246-4074-8F5A-B92ACD74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DNeOoU/A/n93ObUmUyMeEjNRg==">AMUW2mWqYbT/zbRXBMAfxLG9CMwIAKOyhto/tEwwkMbE0+UBdjgOaklRX43q9K1up1pWzDOHqD+uVWqginG5JhKkzIRBJ0akX2uHmDK8zBZg6Z5KF4dxPyMbe0FrEpJ3aQP9HExWYLRH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4172</Words>
  <Characters>23782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Eoin Dolan</dc:creator>
  <cp:lastModifiedBy>Eoin Dolan</cp:lastModifiedBy>
  <cp:revision>7</cp:revision>
  <dcterms:created xsi:type="dcterms:W3CDTF">2022-09-09T10:53:00Z</dcterms:created>
  <dcterms:modified xsi:type="dcterms:W3CDTF">2023-10-02T10:58:00Z</dcterms:modified>
</cp:coreProperties>
</file>